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F4" w:rsidRDefault="00D45EF4" w:rsidP="00FF6D53">
      <w:pPr>
        <w:shd w:val="clear" w:color="auto" w:fill="FFFFFF"/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-435610</wp:posOffset>
            </wp:positionV>
            <wp:extent cx="6761480" cy="9479915"/>
            <wp:effectExtent l="19050" t="0" r="1270" b="0"/>
            <wp:wrapSquare wrapText="bothSides"/>
            <wp:docPr id="3" name="Рисунок 3" descr="C:\Users\1\Desktop\КОПИИ ЛОКАЛЬНЫЕ АКТЫ\Положение родительское 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ОПИИ ЛОКАЛЬНЫЕ АКТЫ\Положение родительское собра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947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0E4" w:rsidRPr="001E4062" w:rsidRDefault="005110E4" w:rsidP="00FF6D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E4062">
        <w:lastRenderedPageBreak/>
        <w:t>участвует в планировании совместных с родителями (законными представителями) мероприятий в группе: групповых родительских собраний, дней открытых дверей и др.</w:t>
      </w:r>
      <w:r w:rsidR="006E5129" w:rsidRPr="001E4062">
        <w:t>)</w:t>
      </w:r>
      <w:r w:rsidRPr="001E4062">
        <w:t>;</w:t>
      </w:r>
    </w:p>
    <w:p w:rsidR="00A010F7" w:rsidRPr="001E4062" w:rsidRDefault="005110E4" w:rsidP="00FF6D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E4062">
        <w:t>плани</w:t>
      </w:r>
      <w:r w:rsidR="006E5129" w:rsidRPr="001E4062">
        <w:t>рует организацию</w:t>
      </w:r>
      <w:r w:rsidRPr="001E4062">
        <w:t xml:space="preserve"> мероприятий с детьми сверх плана</w:t>
      </w:r>
      <w:r w:rsidR="00A010F7" w:rsidRPr="001E4062">
        <w:t xml:space="preserve"> деятельности;</w:t>
      </w:r>
    </w:p>
    <w:p w:rsidR="005110E4" w:rsidRPr="001E4062" w:rsidRDefault="005110E4" w:rsidP="00FF6D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E4062">
        <w:t>принимает решение об оказании благотворительной помощи, направляемой на развитие и совершенствование педагогического процесса группы.</w:t>
      </w:r>
    </w:p>
    <w:p w:rsidR="00FF6D53" w:rsidRPr="001E4062" w:rsidRDefault="00FF6D53" w:rsidP="00FF6D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jc w:val="center"/>
      </w:pPr>
      <w:r w:rsidRPr="001E4062">
        <w:rPr>
          <w:b/>
          <w:bCs/>
          <w:bdr w:val="none" w:sz="0" w:space="0" w:color="auto" w:frame="1"/>
        </w:rPr>
        <w:t>4. Права родительского собрания в группах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4.1. Родительское собрание имеет право:</w:t>
      </w:r>
    </w:p>
    <w:p w:rsidR="005110E4" w:rsidRPr="001E4062" w:rsidRDefault="005110E4" w:rsidP="00FF6D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1E4062">
        <w:t xml:space="preserve">вносить предложения в коллегиальные органы управления </w:t>
      </w:r>
      <w:r w:rsidR="001E4062" w:rsidRPr="001E4062">
        <w:t>Учреждения</w:t>
      </w:r>
      <w:r w:rsidRPr="001E4062">
        <w:t xml:space="preserve"> по совершенствованию образовательного процесса в </w:t>
      </w:r>
      <w:r w:rsidR="001E4062" w:rsidRPr="001E4062">
        <w:t>Учреждении</w:t>
      </w:r>
      <w:r w:rsidRPr="001E4062">
        <w:t>;</w:t>
      </w:r>
    </w:p>
    <w:p w:rsidR="005110E4" w:rsidRPr="001E4062" w:rsidRDefault="005110E4" w:rsidP="00FF6D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1E4062">
        <w:t>выбирать родительский комитет;</w:t>
      </w:r>
    </w:p>
    <w:p w:rsidR="005110E4" w:rsidRPr="001E4062" w:rsidRDefault="005110E4" w:rsidP="00FF6D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1E4062">
        <w:t>требовать от родительского комитета выполнения его решений.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4.2. Каждый член родительского собрания группы имеет право:</w:t>
      </w:r>
    </w:p>
    <w:p w:rsidR="005110E4" w:rsidRPr="001E4062" w:rsidRDefault="005110E4" w:rsidP="00FF6D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1E4062"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5110E4" w:rsidRPr="001E4062" w:rsidRDefault="005110E4" w:rsidP="00FF6D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1E4062">
        <w:t>при несогласии с решением родительского собрания высказать своё мотивированное мнение, которое должно быть занесено в протокол.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jc w:val="center"/>
      </w:pPr>
      <w:r w:rsidRPr="001E4062">
        <w:rPr>
          <w:b/>
          <w:bCs/>
          <w:bdr w:val="none" w:sz="0" w:space="0" w:color="auto" w:frame="1"/>
        </w:rPr>
        <w:t>5. Организация управления родительским собранием в группах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5.1. Родительское собрание избирает из своего состава родительский комитет.</w:t>
      </w:r>
    </w:p>
    <w:p w:rsidR="00A010F7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 xml:space="preserve">5.2. Для ведения заседаний родительское собрание из своего состава выбирает председателя и секретаря сроком на 1 учебный год. 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 xml:space="preserve">5.3. В необходимых случаях на заседание родительского собрания группы приглашаются заведующий, старший воспитатель, педагогические и другие работники </w:t>
      </w:r>
      <w:r w:rsidR="001E4062" w:rsidRPr="001E4062">
        <w:t>Учреждения</w:t>
      </w:r>
      <w:r w:rsidRPr="001E4062">
        <w:t xml:space="preserve">. Необходимость их приглашения определяется председателем родительского </w:t>
      </w:r>
      <w:r w:rsidR="00A010F7" w:rsidRPr="001E4062">
        <w:t>собрания группы</w:t>
      </w:r>
      <w:r w:rsidRPr="001E4062">
        <w:t>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5.4. Председатель родительского собрания группы:</w:t>
      </w:r>
    </w:p>
    <w:p w:rsidR="005110E4" w:rsidRPr="001E4062" w:rsidRDefault="005110E4" w:rsidP="00FF6D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1E4062">
        <w:t>обеспечивает посещаемость родительского собрания;</w:t>
      </w:r>
    </w:p>
    <w:p w:rsidR="005110E4" w:rsidRPr="001E4062" w:rsidRDefault="005110E4" w:rsidP="00FF6D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1E4062">
        <w:t>совместно с воспитателями группы определяет повестку дня родительского собрания;</w:t>
      </w:r>
    </w:p>
    <w:p w:rsidR="005110E4" w:rsidRPr="001E4062" w:rsidRDefault="005110E4" w:rsidP="00FF6D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1E4062">
        <w:t>взаимодействует с членами родительского комитета группы;</w:t>
      </w:r>
    </w:p>
    <w:p w:rsidR="005110E4" w:rsidRPr="001E4062" w:rsidRDefault="005110E4" w:rsidP="00FF6D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1E4062">
        <w:t>взаимодействует с воспитателями по вопросам ведения собрания, выполнения его решений.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5.5. Групповое родительское собрание собирается – не реже 1 раза в квартал.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5.6. Заседания родительского собрания правомочны, если на них присутствует не менее половины всех родителей (законных представителей) воспитанников группы.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5.7.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5.8. Организацию выполнения решений родительского собрания осуществляет родительский комитет группы.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142" w:afterAutospacing="0"/>
        <w:ind w:firstLine="567"/>
        <w:jc w:val="both"/>
      </w:pPr>
      <w:r w:rsidRPr="001E4062">
        <w:t>5.9.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jc w:val="center"/>
      </w:pPr>
      <w:r w:rsidRPr="001E4062">
        <w:rPr>
          <w:b/>
          <w:bCs/>
          <w:bdr w:val="none" w:sz="0" w:space="0" w:color="auto" w:frame="1"/>
        </w:rPr>
        <w:t>6. Ответственность родительского собрания в группах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6.1. Родительское собрание несет ответственность:</w:t>
      </w:r>
    </w:p>
    <w:p w:rsidR="005110E4" w:rsidRPr="001E4062" w:rsidRDefault="005110E4" w:rsidP="00FF6D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1E4062">
        <w:t>за выполнение закрепленных за ним задач и функций;</w:t>
      </w:r>
    </w:p>
    <w:p w:rsidR="005110E4" w:rsidRPr="001E4062" w:rsidRDefault="005110E4" w:rsidP="00FF6D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1E4062">
        <w:t>соответствие принимаемых решений законодательству РФ, нормативно-правовым актам.</w:t>
      </w:r>
    </w:p>
    <w:p w:rsidR="00FF6D53" w:rsidRPr="001E4062" w:rsidRDefault="00FF6D53" w:rsidP="00FF6D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jc w:val="center"/>
      </w:pPr>
      <w:r w:rsidRPr="001E4062">
        <w:rPr>
          <w:b/>
          <w:bCs/>
          <w:bdr w:val="none" w:sz="0" w:space="0" w:color="auto" w:frame="1"/>
        </w:rPr>
        <w:t>7. Делопроизводство родительского собрания в группах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142" w:afterAutospacing="0"/>
        <w:ind w:firstLine="567"/>
        <w:jc w:val="both"/>
      </w:pPr>
      <w:r w:rsidRPr="001E4062">
        <w:t>7.1. Заседания родительского собрания оформляются протоколом.</w:t>
      </w:r>
    </w:p>
    <w:p w:rsidR="005110E4" w:rsidRPr="001E4062" w:rsidRDefault="00CB786C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7.2. В протоколе</w:t>
      </w:r>
      <w:r w:rsidR="005110E4" w:rsidRPr="001E4062">
        <w:t xml:space="preserve"> фиксируются:</w:t>
      </w:r>
    </w:p>
    <w:p w:rsidR="005110E4" w:rsidRPr="001E4062" w:rsidRDefault="005110E4" w:rsidP="00FF6D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1E4062">
        <w:t>дата проведения заседания;</w:t>
      </w:r>
    </w:p>
    <w:p w:rsidR="005110E4" w:rsidRPr="001E4062" w:rsidRDefault="005110E4" w:rsidP="00FF6D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1E4062">
        <w:t>количество присутствующих;</w:t>
      </w:r>
    </w:p>
    <w:p w:rsidR="005110E4" w:rsidRPr="001E4062" w:rsidRDefault="005110E4" w:rsidP="00FF6D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1E4062">
        <w:t>приглашенные (ФИО, должность);</w:t>
      </w:r>
    </w:p>
    <w:p w:rsidR="005110E4" w:rsidRPr="001E4062" w:rsidRDefault="005110E4" w:rsidP="00FF6D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1E4062">
        <w:t>повестка дня;</w:t>
      </w:r>
    </w:p>
    <w:p w:rsidR="005110E4" w:rsidRPr="001E4062" w:rsidRDefault="005110E4" w:rsidP="00FF6D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1E4062">
        <w:t>ход обсуждения вопросов, выносимых на родительское собрание;</w:t>
      </w:r>
    </w:p>
    <w:p w:rsidR="005110E4" w:rsidRPr="001E4062" w:rsidRDefault="005110E4" w:rsidP="00FF6D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1E4062">
        <w:t>предложения, рекомендации и замечания родителей (законных представителей), педагогических и других работников</w:t>
      </w:r>
      <w:r w:rsidR="001E4062" w:rsidRPr="001E4062">
        <w:t xml:space="preserve"> Учреждения</w:t>
      </w:r>
      <w:r w:rsidRPr="001E4062">
        <w:t>, приглашенных лиц;</w:t>
      </w:r>
    </w:p>
    <w:p w:rsidR="005110E4" w:rsidRPr="001E4062" w:rsidRDefault="005110E4" w:rsidP="00FF6D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1E4062">
        <w:t>решение родительского собрания.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bookmarkStart w:id="0" w:name="_GoBack"/>
      <w:r w:rsidRPr="001E4062">
        <w:t>7.3. Протоколы подписываются председателем и секретарем родительского собрания.</w:t>
      </w:r>
    </w:p>
    <w:p w:rsidR="005110E4" w:rsidRPr="001E4062" w:rsidRDefault="005110E4" w:rsidP="00FF6D5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E4062">
        <w:t>7.4. Нумерация протоколов ведётся от начала учебного года.</w:t>
      </w:r>
    </w:p>
    <w:p w:rsidR="005110E4" w:rsidRPr="00FF6D53" w:rsidRDefault="00F16F0D" w:rsidP="00F16F0D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color w:val="343434"/>
        </w:rPr>
      </w:pPr>
      <w:r w:rsidRPr="001E4062">
        <w:t xml:space="preserve">7.5. Протоколы  родительского собрания </w:t>
      </w:r>
      <w:r w:rsidR="001B1C9C" w:rsidRPr="001E4062">
        <w:t>храня</w:t>
      </w:r>
      <w:r w:rsidR="005110E4" w:rsidRPr="001E4062">
        <w:t>тся у воспитателей с момента комплектации группы до выпуска детей в школу</w:t>
      </w:r>
      <w:r w:rsidR="005110E4" w:rsidRPr="00FF6D53">
        <w:rPr>
          <w:color w:val="343434"/>
        </w:rPr>
        <w:t>.</w:t>
      </w:r>
    </w:p>
    <w:bookmarkEnd w:id="0"/>
    <w:p w:rsidR="00F01CF1" w:rsidRPr="00FF6D53" w:rsidRDefault="00F01CF1" w:rsidP="00FF6D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1CF1" w:rsidRPr="00FF6D53" w:rsidSect="00F01C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34" w:rsidRDefault="002F4E34" w:rsidP="00522DA7">
      <w:pPr>
        <w:spacing w:after="0" w:line="240" w:lineRule="auto"/>
      </w:pPr>
      <w:r>
        <w:separator/>
      </w:r>
    </w:p>
  </w:endnote>
  <w:endnote w:type="continuationSeparator" w:id="1">
    <w:p w:rsidR="002F4E34" w:rsidRDefault="002F4E34" w:rsidP="0052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A7" w:rsidRDefault="00522DA7">
    <w:pPr>
      <w:pStyle w:val="a7"/>
      <w:jc w:val="right"/>
    </w:pPr>
  </w:p>
  <w:p w:rsidR="00522DA7" w:rsidRDefault="00522D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34" w:rsidRDefault="002F4E34" w:rsidP="00522DA7">
      <w:pPr>
        <w:spacing w:after="0" w:line="240" w:lineRule="auto"/>
      </w:pPr>
      <w:r>
        <w:separator/>
      </w:r>
    </w:p>
  </w:footnote>
  <w:footnote w:type="continuationSeparator" w:id="1">
    <w:p w:rsidR="002F4E34" w:rsidRDefault="002F4E34" w:rsidP="0052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7BB"/>
    <w:multiLevelType w:val="hybridMultilevel"/>
    <w:tmpl w:val="1C4E4E4A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43C06"/>
    <w:multiLevelType w:val="hybridMultilevel"/>
    <w:tmpl w:val="E73ECA54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A5A7E"/>
    <w:multiLevelType w:val="hybridMultilevel"/>
    <w:tmpl w:val="A3708CC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D0BE2"/>
    <w:multiLevelType w:val="hybridMultilevel"/>
    <w:tmpl w:val="334434F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74535"/>
    <w:multiLevelType w:val="hybridMultilevel"/>
    <w:tmpl w:val="A28A01EC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6239F"/>
    <w:multiLevelType w:val="hybridMultilevel"/>
    <w:tmpl w:val="66A67464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27F37"/>
    <w:multiLevelType w:val="hybridMultilevel"/>
    <w:tmpl w:val="78F83888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10E4"/>
    <w:rsid w:val="000E5405"/>
    <w:rsid w:val="00193AD3"/>
    <w:rsid w:val="001B1C9C"/>
    <w:rsid w:val="001E4062"/>
    <w:rsid w:val="002F4E34"/>
    <w:rsid w:val="00301895"/>
    <w:rsid w:val="003E6E38"/>
    <w:rsid w:val="004F111F"/>
    <w:rsid w:val="005110E4"/>
    <w:rsid w:val="00511684"/>
    <w:rsid w:val="00522DA7"/>
    <w:rsid w:val="006C7A96"/>
    <w:rsid w:val="006E5129"/>
    <w:rsid w:val="00794413"/>
    <w:rsid w:val="007A1253"/>
    <w:rsid w:val="008016E2"/>
    <w:rsid w:val="008C5372"/>
    <w:rsid w:val="00A010F7"/>
    <w:rsid w:val="00B204BA"/>
    <w:rsid w:val="00CB786C"/>
    <w:rsid w:val="00D06652"/>
    <w:rsid w:val="00D3677B"/>
    <w:rsid w:val="00D45EF4"/>
    <w:rsid w:val="00D92F22"/>
    <w:rsid w:val="00F01CF1"/>
    <w:rsid w:val="00F16F0D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110E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2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2DA7"/>
  </w:style>
  <w:style w:type="paragraph" w:styleId="a7">
    <w:name w:val="footer"/>
    <w:basedOn w:val="a"/>
    <w:link w:val="a8"/>
    <w:uiPriority w:val="99"/>
    <w:unhideWhenUsed/>
    <w:rsid w:val="0052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2DA7"/>
  </w:style>
  <w:style w:type="paragraph" w:styleId="a9">
    <w:name w:val="Balloon Text"/>
    <w:basedOn w:val="a"/>
    <w:link w:val="aa"/>
    <w:uiPriority w:val="99"/>
    <w:semiHidden/>
    <w:unhideWhenUsed/>
    <w:rsid w:val="00D4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67CB-8720-4F35-AC6C-1004C138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2020-05-15T06:46:00Z</cp:lastPrinted>
  <dcterms:created xsi:type="dcterms:W3CDTF">2019-11-27T06:41:00Z</dcterms:created>
  <dcterms:modified xsi:type="dcterms:W3CDTF">2020-05-15T10:29:00Z</dcterms:modified>
</cp:coreProperties>
</file>