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D2" w:rsidRPr="008124A9" w:rsidRDefault="00E6241B" w:rsidP="00EF62D2">
      <w:pPr>
        <w:tabs>
          <w:tab w:val="left" w:pos="9355"/>
        </w:tabs>
        <w:ind w:right="-1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-330835</wp:posOffset>
            </wp:positionV>
            <wp:extent cx="6569710" cy="9271000"/>
            <wp:effectExtent l="19050" t="0" r="2540" b="0"/>
            <wp:wrapSquare wrapText="bothSides"/>
            <wp:docPr id="1" name="Рисунок 1" descr="G:\НОВЫЕ ЛОКАЛЬНЫЕ АКТЫ\КОПИИ ЛОКАЛЬНЫЕ АКТЫ\Административный контр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Е ЛОКАЛЬНЫЕ АКТЫ\КОПИИ ЛОКАЛЬНЫЕ АКТЫ\Административный контрол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27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41B" w:rsidRPr="00E6241B" w:rsidRDefault="00E6241B" w:rsidP="00E6241B">
      <w:pPr>
        <w:shd w:val="clear" w:color="auto" w:fill="FFFFFF"/>
        <w:spacing w:before="14"/>
        <w:ind w:left="360" w:right="1037"/>
        <w:jc w:val="both"/>
        <w:rPr>
          <w:sz w:val="24"/>
          <w:szCs w:val="24"/>
        </w:rPr>
      </w:pPr>
    </w:p>
    <w:p w:rsidR="00EF62D2" w:rsidRPr="003241D8" w:rsidRDefault="00653C19" w:rsidP="003241D8">
      <w:pPr>
        <w:numPr>
          <w:ilvl w:val="0"/>
          <w:numId w:val="18"/>
        </w:numPr>
        <w:shd w:val="clear" w:color="auto" w:fill="FFFFFF"/>
        <w:spacing w:before="14"/>
        <w:ind w:right="1037"/>
        <w:jc w:val="both"/>
        <w:rPr>
          <w:sz w:val="24"/>
          <w:szCs w:val="24"/>
        </w:rPr>
      </w:pPr>
      <w:r w:rsidRPr="003241D8">
        <w:rPr>
          <w:rFonts w:eastAsia="Times New Roman"/>
          <w:spacing w:val="-1"/>
          <w:sz w:val="24"/>
          <w:szCs w:val="24"/>
        </w:rPr>
        <w:t xml:space="preserve">оказание методической помощи педагогическим работникам в процессе контроля. </w:t>
      </w:r>
    </w:p>
    <w:p w:rsidR="00240F14" w:rsidRPr="003241D8" w:rsidRDefault="00653C19" w:rsidP="003241D8">
      <w:pPr>
        <w:shd w:val="clear" w:color="auto" w:fill="FFFFFF"/>
        <w:tabs>
          <w:tab w:val="left" w:pos="158"/>
        </w:tabs>
        <w:spacing w:before="14"/>
        <w:ind w:left="14" w:right="1037"/>
        <w:jc w:val="both"/>
        <w:rPr>
          <w:sz w:val="24"/>
          <w:szCs w:val="24"/>
        </w:rPr>
      </w:pPr>
      <w:r w:rsidRPr="003241D8">
        <w:rPr>
          <w:rFonts w:eastAsia="Times New Roman"/>
          <w:sz w:val="24"/>
          <w:szCs w:val="24"/>
        </w:rPr>
        <w:t>2.3. Функции внутри административного контроля:</w:t>
      </w:r>
    </w:p>
    <w:p w:rsidR="00240F14" w:rsidRPr="003241D8" w:rsidRDefault="00653C19" w:rsidP="003241D8">
      <w:pPr>
        <w:numPr>
          <w:ilvl w:val="0"/>
          <w:numId w:val="19"/>
        </w:numPr>
        <w:shd w:val="clear" w:color="auto" w:fill="FFFFFF"/>
        <w:tabs>
          <w:tab w:val="left" w:pos="734"/>
        </w:tabs>
        <w:jc w:val="both"/>
        <w:rPr>
          <w:sz w:val="24"/>
          <w:szCs w:val="24"/>
        </w:rPr>
      </w:pPr>
      <w:r w:rsidRPr="003241D8">
        <w:rPr>
          <w:rFonts w:eastAsia="Times New Roman"/>
          <w:spacing w:val="-1"/>
          <w:sz w:val="24"/>
          <w:szCs w:val="24"/>
        </w:rPr>
        <w:t>информационно-аналитическая;</w:t>
      </w:r>
    </w:p>
    <w:p w:rsidR="00240F14" w:rsidRPr="003241D8" w:rsidRDefault="00653C19" w:rsidP="003241D8">
      <w:pPr>
        <w:numPr>
          <w:ilvl w:val="0"/>
          <w:numId w:val="19"/>
        </w:numPr>
        <w:shd w:val="clear" w:color="auto" w:fill="FFFFFF"/>
        <w:tabs>
          <w:tab w:val="left" w:pos="734"/>
        </w:tabs>
        <w:jc w:val="both"/>
        <w:rPr>
          <w:sz w:val="24"/>
          <w:szCs w:val="24"/>
        </w:rPr>
      </w:pPr>
      <w:r w:rsidRPr="003241D8">
        <w:rPr>
          <w:rFonts w:eastAsia="Times New Roman"/>
          <w:sz w:val="24"/>
          <w:szCs w:val="24"/>
        </w:rPr>
        <w:t>контрольно-диагностическая;</w:t>
      </w:r>
    </w:p>
    <w:p w:rsidR="00240F14" w:rsidRPr="003241D8" w:rsidRDefault="00EF62D2" w:rsidP="003241D8">
      <w:pPr>
        <w:numPr>
          <w:ilvl w:val="0"/>
          <w:numId w:val="19"/>
        </w:numPr>
        <w:shd w:val="clear" w:color="auto" w:fill="FFFFFF"/>
        <w:tabs>
          <w:tab w:val="left" w:pos="734"/>
        </w:tabs>
        <w:jc w:val="both"/>
        <w:rPr>
          <w:sz w:val="24"/>
          <w:szCs w:val="24"/>
        </w:rPr>
      </w:pPr>
      <w:r w:rsidRPr="003241D8">
        <w:rPr>
          <w:rFonts w:eastAsia="Times New Roman"/>
          <w:spacing w:val="-3"/>
          <w:sz w:val="24"/>
          <w:szCs w:val="24"/>
        </w:rPr>
        <w:t>корректив</w:t>
      </w:r>
      <w:r w:rsidR="00653C19" w:rsidRPr="003241D8">
        <w:rPr>
          <w:rFonts w:eastAsia="Times New Roman"/>
          <w:spacing w:val="-3"/>
          <w:sz w:val="24"/>
          <w:szCs w:val="24"/>
        </w:rPr>
        <w:t>но-регулятивная.</w:t>
      </w:r>
    </w:p>
    <w:p w:rsidR="00EF62D2" w:rsidRPr="003241D8" w:rsidRDefault="00653C19" w:rsidP="003241D8">
      <w:pPr>
        <w:shd w:val="clear" w:color="auto" w:fill="FFFFFF"/>
        <w:spacing w:before="288"/>
        <w:ind w:left="965" w:hanging="965"/>
        <w:jc w:val="center"/>
        <w:rPr>
          <w:rFonts w:eastAsia="Times New Roman"/>
          <w:b/>
          <w:bCs/>
          <w:sz w:val="24"/>
          <w:szCs w:val="24"/>
        </w:rPr>
      </w:pPr>
      <w:r w:rsidRPr="003241D8">
        <w:rPr>
          <w:b/>
          <w:sz w:val="24"/>
          <w:szCs w:val="24"/>
        </w:rPr>
        <w:t xml:space="preserve">3. </w:t>
      </w:r>
      <w:r w:rsidRPr="003241D8">
        <w:rPr>
          <w:rFonts w:eastAsia="Times New Roman"/>
          <w:b/>
          <w:sz w:val="24"/>
          <w:szCs w:val="24"/>
        </w:rPr>
        <w:t xml:space="preserve">Организационные виды, формы и методы </w:t>
      </w:r>
      <w:r w:rsidRPr="003241D8">
        <w:rPr>
          <w:rFonts w:eastAsia="Times New Roman"/>
          <w:b/>
          <w:bCs/>
          <w:sz w:val="24"/>
          <w:szCs w:val="24"/>
        </w:rPr>
        <w:t>административного контроля</w:t>
      </w:r>
    </w:p>
    <w:p w:rsidR="00EF62D2" w:rsidRPr="003241D8" w:rsidRDefault="003241D8" w:rsidP="003241D8">
      <w:pPr>
        <w:pStyle w:val="a4"/>
        <w:shd w:val="clear" w:color="auto" w:fill="FFFFFF"/>
        <w:tabs>
          <w:tab w:val="left" w:pos="8151"/>
        </w:tabs>
        <w:spacing w:before="0" w:beforeAutospacing="0" w:after="0" w:afterAutospacing="0"/>
        <w:jc w:val="both"/>
      </w:pPr>
      <w:r>
        <w:rPr>
          <w:noProof/>
        </w:rPr>
        <w:t xml:space="preserve">3.1. </w:t>
      </w:r>
      <w:r w:rsidR="00EF62D2" w:rsidRPr="003241D8">
        <w:t>Контрольная деятельность может осуществляться в виде пла</w:t>
      </w:r>
      <w:r w:rsidR="00EF62D2" w:rsidRPr="003241D8">
        <w:softHyphen/>
        <w:t>новых, оперативных проверок и     текущего контроля.</w:t>
      </w:r>
    </w:p>
    <w:p w:rsidR="00EF62D2" w:rsidRPr="003241D8" w:rsidRDefault="00EF62D2" w:rsidP="003241D8">
      <w:pPr>
        <w:pStyle w:val="a4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3241D8">
        <w:t>Контрольная деятельность в виде плановых проверок про</w:t>
      </w:r>
      <w:r w:rsidRPr="003241D8">
        <w:softHyphen/>
        <w:t>ходит в соответствии с утвержденным планом-графиком, кото</w:t>
      </w:r>
      <w:r w:rsidRPr="003241D8">
        <w:softHyphen/>
        <w:t>рый обеспечивает периодичность и исключает нерациональное дуб</w:t>
      </w:r>
      <w:r w:rsidRPr="003241D8">
        <w:softHyphen/>
        <w:t>лирование в организации проверок и доводится до членов педаго</w:t>
      </w:r>
      <w:r w:rsidRPr="003241D8">
        <w:softHyphen/>
        <w:t>гического коллектива в начале учебного года.</w:t>
      </w:r>
    </w:p>
    <w:p w:rsidR="00EF62D2" w:rsidRPr="003241D8" w:rsidRDefault="00EF62D2" w:rsidP="003241D8">
      <w:pPr>
        <w:pStyle w:val="a4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3241D8">
        <w:t>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</w:t>
      </w:r>
      <w:r w:rsidRPr="003241D8">
        <w:softHyphen/>
        <w:t>ставителей) или других граждан, организаций, урегулирования конфликтных ситуаций в отношениях между участниками образо</w:t>
      </w:r>
      <w:r w:rsidRPr="003241D8">
        <w:softHyphen/>
        <w:t>вательного процесса.</w:t>
      </w:r>
    </w:p>
    <w:p w:rsidR="00EF62D2" w:rsidRPr="003241D8" w:rsidRDefault="00EF62D2" w:rsidP="003241D8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3241D8">
        <w:t>3.2. По совокупности вопросов, подлежащих проверке, плановый контроль проводится в      виде тематических (одно направление деятельности) или комплексных проверок (</w:t>
      </w:r>
      <w:proofErr w:type="gramStart"/>
      <w:r w:rsidRPr="003241D8">
        <w:t>два и более направле</w:t>
      </w:r>
      <w:r w:rsidRPr="003241D8">
        <w:softHyphen/>
        <w:t>ний</w:t>
      </w:r>
      <w:proofErr w:type="gramEnd"/>
      <w:r w:rsidRPr="003241D8">
        <w:t>).</w:t>
      </w:r>
    </w:p>
    <w:p w:rsidR="00EF62D2" w:rsidRPr="003241D8" w:rsidRDefault="00EF62D2" w:rsidP="003241D8">
      <w:pPr>
        <w:pStyle w:val="a4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3241D8">
        <w:t>Тематический контроль проводится по отдельным про</w:t>
      </w:r>
      <w:r w:rsidRPr="003241D8">
        <w:softHyphen/>
        <w:t>блемам деятельности ДОУ. Тематический контроль направлен не только на изучение фак</w:t>
      </w:r>
      <w:r w:rsidRPr="003241D8">
        <w:softHyphen/>
        <w:t>тического состояния дел по конкретному вопросу, но и на вне</w:t>
      </w:r>
      <w:r w:rsidRPr="003241D8">
        <w:softHyphen/>
        <w:t xml:space="preserve">дрение новых образовательных и </w:t>
      </w:r>
      <w:proofErr w:type="spellStart"/>
      <w:r w:rsidRPr="003241D8">
        <w:t>здоровьесберегающих</w:t>
      </w:r>
      <w:proofErr w:type="spellEnd"/>
      <w:r w:rsidRPr="003241D8">
        <w:t xml:space="preserve"> технологий, форм и методов рабо</w:t>
      </w:r>
      <w:r w:rsidRPr="003241D8">
        <w:softHyphen/>
        <w:t xml:space="preserve">ты, опыта работников </w:t>
      </w:r>
      <w:r w:rsidR="008139FC">
        <w:t>Учреждения</w:t>
      </w:r>
      <w:r w:rsidRPr="003241D8">
        <w:t>.</w:t>
      </w:r>
    </w:p>
    <w:p w:rsidR="00EF62D2" w:rsidRPr="003241D8" w:rsidRDefault="00EF62D2" w:rsidP="003241D8">
      <w:pPr>
        <w:pStyle w:val="a4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3241D8">
        <w:t>Темы контроля определяются в соответствии с годовым пла</w:t>
      </w:r>
      <w:r w:rsidRPr="003241D8">
        <w:softHyphen/>
        <w:t xml:space="preserve">ном работы </w:t>
      </w:r>
      <w:r w:rsidR="008139FC">
        <w:t xml:space="preserve">Учреждения </w:t>
      </w:r>
      <w:r w:rsidRPr="003241D8">
        <w:t>на основании проблемно-ориентирован</w:t>
      </w:r>
      <w:r w:rsidRPr="003241D8">
        <w:softHyphen/>
        <w:t xml:space="preserve">ного анализа работы </w:t>
      </w:r>
      <w:r w:rsidR="008139FC">
        <w:t>Учреждения</w:t>
      </w:r>
      <w:r w:rsidRPr="003241D8">
        <w:t xml:space="preserve"> по итогам предыдущего учебно</w:t>
      </w:r>
      <w:r w:rsidRPr="003241D8">
        <w:softHyphen/>
        <w:t>го года.</w:t>
      </w:r>
    </w:p>
    <w:p w:rsidR="00EF62D2" w:rsidRPr="003241D8" w:rsidRDefault="00EF62D2" w:rsidP="003241D8">
      <w:pPr>
        <w:pStyle w:val="a4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3241D8">
        <w:t>Одной из форм тематического контроля является персо</w:t>
      </w:r>
      <w:r w:rsidRPr="003241D8">
        <w:softHyphen/>
        <w:t xml:space="preserve">нальный контроль. В ходе персонального контроля </w:t>
      </w:r>
      <w:proofErr w:type="gramStart"/>
      <w:r w:rsidRPr="003241D8">
        <w:t>проверяющий</w:t>
      </w:r>
      <w:proofErr w:type="gramEnd"/>
      <w:r w:rsidRPr="003241D8">
        <w:t xml:space="preserve"> изучает:</w:t>
      </w:r>
    </w:p>
    <w:p w:rsidR="00EF62D2" w:rsidRPr="003241D8" w:rsidRDefault="00EF62D2" w:rsidP="003241D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436"/>
        <w:jc w:val="both"/>
      </w:pPr>
      <w:r w:rsidRPr="003241D8">
        <w:t>уровень знаний работника в области его компетенции;</w:t>
      </w:r>
    </w:p>
    <w:p w:rsidR="00EF62D2" w:rsidRPr="003241D8" w:rsidRDefault="00EF62D2" w:rsidP="003241D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436"/>
        <w:jc w:val="both"/>
      </w:pPr>
      <w:r w:rsidRPr="003241D8">
        <w:t>уровень исполнения работником его должностных обязанностей;</w:t>
      </w:r>
    </w:p>
    <w:p w:rsidR="00EF62D2" w:rsidRPr="003241D8" w:rsidRDefault="00EF62D2" w:rsidP="003241D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436"/>
        <w:jc w:val="both"/>
      </w:pPr>
      <w:r w:rsidRPr="003241D8">
        <w:t xml:space="preserve">результаты деятельности работника </w:t>
      </w:r>
      <w:r w:rsidR="008139FC">
        <w:t>Учреждения</w:t>
      </w:r>
      <w:r w:rsidRPr="003241D8">
        <w:t xml:space="preserve"> и пути их достижения.</w:t>
      </w:r>
    </w:p>
    <w:p w:rsidR="00EF62D2" w:rsidRPr="003241D8" w:rsidRDefault="00EF62D2" w:rsidP="003241D8">
      <w:pPr>
        <w:pStyle w:val="a4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3241D8">
        <w:t>Одной из форм комплексного контроля является фрон</w:t>
      </w:r>
      <w:r w:rsidRPr="003241D8">
        <w:softHyphen/>
        <w:t>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</w:t>
      </w:r>
      <w:r w:rsidRPr="003241D8">
        <w:softHyphen/>
        <w:t>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</w:t>
      </w:r>
    </w:p>
    <w:p w:rsidR="00EF62D2" w:rsidRPr="003241D8" w:rsidRDefault="00EF62D2" w:rsidP="003241D8">
      <w:pPr>
        <w:pStyle w:val="a4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3241D8">
        <w:t>Текущий контроль направлен на изучение вопросов, требующих постоянного контроля, контроля не реже одного раза в квартал, контроля не реже одного раза в месяц.</w:t>
      </w:r>
    </w:p>
    <w:p w:rsidR="00EF62D2" w:rsidRPr="003241D8" w:rsidRDefault="00EF62D2" w:rsidP="003241D8">
      <w:pPr>
        <w:pStyle w:val="a4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3241D8">
        <w:t>Методами административного контроля могут быть: анализ документации, обследование, наблюдение, экспертиза, анкетирование, тестирование, опрос участников образовательного процесса, контрольные срезы освоения образовательных программ и иных правомерные методы, способствующие достижению цели контроля.</w:t>
      </w:r>
    </w:p>
    <w:p w:rsidR="00EF62D2" w:rsidRPr="003241D8" w:rsidRDefault="00EF62D2" w:rsidP="003241D8">
      <w:pPr>
        <w:pStyle w:val="a4"/>
        <w:shd w:val="clear" w:color="auto" w:fill="FFFFFF"/>
        <w:spacing w:before="0" w:beforeAutospacing="0" w:after="0" w:afterAutospacing="0"/>
        <w:jc w:val="both"/>
      </w:pPr>
    </w:p>
    <w:p w:rsidR="00EF62D2" w:rsidRPr="003241D8" w:rsidRDefault="00EF62D2" w:rsidP="003241D8">
      <w:pPr>
        <w:pStyle w:val="a4"/>
        <w:shd w:val="clear" w:color="auto" w:fill="FFFFFF"/>
        <w:spacing w:before="0" w:beforeAutospacing="0" w:after="0" w:afterAutospacing="0"/>
        <w:jc w:val="center"/>
      </w:pPr>
      <w:r w:rsidRPr="003241D8">
        <w:rPr>
          <w:rStyle w:val="a3"/>
        </w:rPr>
        <w:t>4. Организация административного контроля</w:t>
      </w:r>
    </w:p>
    <w:p w:rsidR="00EF62D2" w:rsidRPr="003241D8" w:rsidRDefault="00EF62D2" w:rsidP="003241D8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3241D8">
        <w:t xml:space="preserve"> Административный контроль осуществляется заведующим дошкольным образовательным учреждением и его заместителями, медсестрой, к контролю могут привлекаться руководители методических объединений, творческих групп, другие </w:t>
      </w:r>
      <w:r w:rsidRPr="003241D8">
        <w:lastRenderedPageBreak/>
        <w:t xml:space="preserve">специалисты - в рамках полномочий, определенных приказом руководителя образовательного учреждения и </w:t>
      </w:r>
      <w:proofErr w:type="gramStart"/>
      <w:r w:rsidRPr="003241D8">
        <w:t>согласно</w:t>
      </w:r>
      <w:proofErr w:type="gramEnd"/>
      <w:r w:rsidRPr="003241D8">
        <w:t xml:space="preserve"> утвержденного плана контроля.</w:t>
      </w:r>
    </w:p>
    <w:p w:rsidR="00EF62D2" w:rsidRPr="003241D8" w:rsidRDefault="00EF62D2" w:rsidP="003241D8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3241D8">
        <w:t>Контрольная деятельность является со</w:t>
      </w:r>
      <w:r w:rsidRPr="003241D8">
        <w:softHyphen/>
        <w:t>ставной частью годового плана работы Учреждения.</w:t>
      </w:r>
    </w:p>
    <w:p w:rsidR="00EF62D2" w:rsidRPr="003241D8" w:rsidRDefault="00EF62D2" w:rsidP="003241D8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3241D8">
        <w:t>Заведующий не позднее, чем за 2 недели издает приказ о сроках и теме предстоящего тематического или комплексного контроля, устанавливает срок предо</w:t>
      </w:r>
      <w:r w:rsidRPr="003241D8">
        <w:softHyphen/>
        <w:t>ставления итоговых материалов, назначает ответственного, дово</w:t>
      </w:r>
      <w:r w:rsidRPr="003241D8">
        <w:softHyphen/>
        <w:t>дит до сведения проверяемых и проверяющих план-задание пред</w:t>
      </w:r>
      <w:r w:rsidRPr="003241D8">
        <w:softHyphen/>
        <w:t>стоящего контроля.</w:t>
      </w:r>
    </w:p>
    <w:p w:rsidR="00EF62D2" w:rsidRPr="003241D8" w:rsidRDefault="00EF62D2" w:rsidP="003241D8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3241D8">
        <w:t xml:space="preserve">План-задание предстоящего контроля составляется заведующим либо </w:t>
      </w:r>
      <w:r w:rsidR="003241D8">
        <w:t>старшим воспитателем</w:t>
      </w:r>
      <w:r w:rsidRPr="003241D8">
        <w:t>. План-задание определяет вопросы конкрет</w:t>
      </w:r>
      <w:r w:rsidRPr="003241D8">
        <w:softHyphen/>
        <w:t>ной проверки и должен обеспечить достоверность и сравнимость результатов контроля для подготовки итогового документа.</w:t>
      </w:r>
    </w:p>
    <w:p w:rsidR="00EF62D2" w:rsidRPr="003241D8" w:rsidRDefault="00EF62D2" w:rsidP="00BE3F9D">
      <w:pPr>
        <w:pStyle w:val="a4"/>
        <w:numPr>
          <w:ilvl w:val="1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3241D8">
        <w:t>Периодичность и виды контрольной деятельности опреде</w:t>
      </w:r>
      <w:r w:rsidRPr="003241D8">
        <w:softHyphen/>
        <w:t>ляются необходимостью получения объективной информации о реальном состоянии дел и результатах деятельно</w:t>
      </w:r>
      <w:r w:rsidRPr="003241D8">
        <w:softHyphen/>
        <w:t xml:space="preserve">сти работников </w:t>
      </w:r>
      <w:r w:rsidR="008139FC">
        <w:t>Учреждения</w:t>
      </w:r>
      <w:r w:rsidRPr="003241D8">
        <w:t>. Нормирование и тематика проверок находятся в исключи</w:t>
      </w:r>
      <w:r w:rsidRPr="003241D8">
        <w:softHyphen/>
        <w:t>тельной компетенции заведующего Учреждением.</w:t>
      </w:r>
    </w:p>
    <w:p w:rsidR="00EF62D2" w:rsidRPr="003241D8" w:rsidRDefault="00EF62D2" w:rsidP="00BE3F9D">
      <w:pPr>
        <w:pStyle w:val="a4"/>
        <w:numPr>
          <w:ilvl w:val="1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3241D8">
        <w:t xml:space="preserve"> Основания для должностного контроля:</w:t>
      </w:r>
    </w:p>
    <w:p w:rsidR="00EF62D2" w:rsidRPr="003241D8" w:rsidRDefault="00EF62D2" w:rsidP="003241D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76" w:hanging="425"/>
        <w:jc w:val="both"/>
      </w:pPr>
      <w:r w:rsidRPr="003241D8">
        <w:t>план-график контроля;</w:t>
      </w:r>
    </w:p>
    <w:p w:rsidR="00EF62D2" w:rsidRPr="003241D8" w:rsidRDefault="00EF62D2" w:rsidP="003241D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76" w:hanging="425"/>
        <w:jc w:val="both"/>
      </w:pPr>
      <w:r w:rsidRPr="003241D8">
        <w:t>задание руководства органа управления образованием - проверка состояния дел для подготовки управленческих решений (которое должно быть документально оформлено);</w:t>
      </w:r>
    </w:p>
    <w:p w:rsidR="00EF62D2" w:rsidRPr="003241D8" w:rsidRDefault="00EF62D2" w:rsidP="003241D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76" w:hanging="425"/>
        <w:jc w:val="both"/>
      </w:pPr>
      <w:r w:rsidRPr="003241D8">
        <w:t>обращение физических и юридических лиц по поводу нару</w:t>
      </w:r>
      <w:r w:rsidRPr="003241D8">
        <w:softHyphen/>
        <w:t>шений в области образования — оперативный контроль.</w:t>
      </w:r>
    </w:p>
    <w:p w:rsidR="00EF62D2" w:rsidRPr="003241D8" w:rsidRDefault="00EF62D2" w:rsidP="003241D8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3241D8">
        <w:t>Продолжительность тематических или комплексных (фрон</w:t>
      </w:r>
      <w:r w:rsidRPr="003241D8">
        <w:softHyphen/>
        <w:t>тальных) проверок не должна превышать 3 - 10 дней, с посеще</w:t>
      </w:r>
      <w:r w:rsidRPr="003241D8">
        <w:softHyphen/>
        <w:t>нием не более 5 занятий, исследованием режимных моментов и других мероприятий.</w:t>
      </w:r>
    </w:p>
    <w:p w:rsidR="00EF62D2" w:rsidRPr="003241D8" w:rsidRDefault="00EF62D2" w:rsidP="00BE3F9D">
      <w:pPr>
        <w:pStyle w:val="a4"/>
        <w:numPr>
          <w:ilvl w:val="1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3241D8">
        <w:t>Работник должен быть предупрежден о проведении плановой проверки заранее.</w:t>
      </w:r>
    </w:p>
    <w:p w:rsidR="00EF62D2" w:rsidRPr="003241D8" w:rsidRDefault="00EF62D2" w:rsidP="00BE3F9D">
      <w:pPr>
        <w:pStyle w:val="a4"/>
        <w:numPr>
          <w:ilvl w:val="1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3241D8">
        <w:t>При проведении оперативных (экстренных) проверок педа</w:t>
      </w:r>
      <w:r w:rsidRPr="003241D8">
        <w:softHyphen/>
        <w:t>гогические и другие работники могут не предупреждаться заранее.</w:t>
      </w:r>
    </w:p>
    <w:p w:rsidR="00EF62D2" w:rsidRPr="003241D8" w:rsidRDefault="00EF62D2" w:rsidP="00BE3F9D">
      <w:pPr>
        <w:pStyle w:val="a4"/>
        <w:numPr>
          <w:ilvl w:val="1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</w:pPr>
      <w:r w:rsidRPr="003241D8">
        <w:t>Экстренным случаем считается письменная жалоба родителей (за</w:t>
      </w:r>
      <w:r w:rsidRPr="003241D8">
        <w:softHyphen/>
        <w:t>конных представителей) на нарушение прав воспитанника, законо</w:t>
      </w:r>
      <w:r w:rsidRPr="003241D8">
        <w:softHyphen/>
        <w:t>дательства об образовании, а также случаи грубого нарушения зако</w:t>
      </w:r>
      <w:r w:rsidRPr="003241D8">
        <w:softHyphen/>
        <w:t>нодательства РФ, трудовой дисциплины работниками ДОУ.</w:t>
      </w:r>
    </w:p>
    <w:p w:rsidR="00EF62D2" w:rsidRPr="003241D8" w:rsidRDefault="00EF62D2" w:rsidP="00BE3F9D">
      <w:pPr>
        <w:pStyle w:val="a4"/>
        <w:numPr>
          <w:ilvl w:val="1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</w:pPr>
      <w:r w:rsidRPr="003241D8">
        <w:t>Результаты тематического и комплексного контроля оформляются в виде  справки о результатах контроля. Итоговый материал должен содержать констатацию фактов, вы</w:t>
      </w:r>
      <w:r w:rsidRPr="003241D8">
        <w:softHyphen/>
        <w:t>воды и при необходимости предложения.</w:t>
      </w:r>
    </w:p>
    <w:p w:rsidR="00EF62D2" w:rsidRPr="003241D8" w:rsidRDefault="00EF62D2" w:rsidP="003241D8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3241D8">
        <w:t>Текущий контроль фиксируется в виде констатации фактов  в картах контроля (анализа, наблюдения). По результатам текущего контроля в картах оформляются  выводы и рекомендации, либо составляется аналитическая справка.</w:t>
      </w:r>
    </w:p>
    <w:p w:rsidR="00EF62D2" w:rsidRPr="003241D8" w:rsidRDefault="00EF62D2" w:rsidP="003241D8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3241D8">
        <w:t>Информация о результатах должностного контроля  доводится до работников ДОУ в течение 7 дней с момента завершения проверки.</w:t>
      </w:r>
    </w:p>
    <w:p w:rsidR="00EF62D2" w:rsidRPr="003241D8" w:rsidRDefault="00EF62D2" w:rsidP="003241D8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3241D8">
        <w:t>Проверяющие и проверяемые после ознакомления с ре</w:t>
      </w:r>
      <w:r w:rsidRPr="003241D8">
        <w:softHyphen/>
        <w:t>зультатами тематического (комплексного) контроля  должны поставить подписи  под итоговыми документами. При этом</w:t>
      </w:r>
      <w:proofErr w:type="gramStart"/>
      <w:r w:rsidRPr="003241D8">
        <w:t>,</w:t>
      </w:r>
      <w:proofErr w:type="gramEnd"/>
      <w:r w:rsidRPr="003241D8">
        <w:t xml:space="preserve"> проверяемые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3241D8">
        <w:t>проверяемого</w:t>
      </w:r>
      <w:proofErr w:type="gramEnd"/>
      <w:r w:rsidRPr="003241D8">
        <w:t>, запись об этом делает председатель комис</w:t>
      </w:r>
      <w:r w:rsidRPr="003241D8">
        <w:softHyphen/>
        <w:t xml:space="preserve">сии, осуществляющий проверку, или заведующий </w:t>
      </w:r>
      <w:r w:rsidR="008139FC">
        <w:t>Учреждением</w:t>
      </w:r>
      <w:r w:rsidRPr="003241D8">
        <w:t>.</w:t>
      </w:r>
    </w:p>
    <w:p w:rsidR="00EF62D2" w:rsidRPr="003241D8" w:rsidRDefault="00EF62D2" w:rsidP="003241D8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3241D8">
        <w:t>По итогам контроля (в зависимости от его видов, формы, целей, задач, а также с учетом реального положения дел):</w:t>
      </w:r>
    </w:p>
    <w:p w:rsidR="00EF62D2" w:rsidRPr="003241D8" w:rsidRDefault="00EF62D2" w:rsidP="00BE3F9D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 w:hanging="425"/>
        <w:jc w:val="both"/>
      </w:pPr>
      <w:r w:rsidRPr="003241D8">
        <w:t xml:space="preserve">проводятся заседания педагогического совета, производственные  собрания, рабочие совещания с работниками </w:t>
      </w:r>
      <w:r w:rsidR="008139FC">
        <w:t>Учреждения</w:t>
      </w:r>
      <w:r w:rsidRPr="003241D8">
        <w:t>;</w:t>
      </w:r>
    </w:p>
    <w:p w:rsidR="00EF62D2" w:rsidRPr="003241D8" w:rsidRDefault="00EF62D2" w:rsidP="00BE3F9D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 w:hanging="425"/>
        <w:jc w:val="both"/>
      </w:pPr>
      <w:r w:rsidRPr="003241D8">
        <w:lastRenderedPageBreak/>
        <w:t>сделанные замечания и предложения фиксируются в доку</w:t>
      </w:r>
      <w:r w:rsidRPr="003241D8">
        <w:softHyphen/>
        <w:t xml:space="preserve">ментации согласно номенклатуре дел </w:t>
      </w:r>
      <w:r w:rsidR="008139FC">
        <w:t>Учреждения</w:t>
      </w:r>
      <w:r w:rsidRPr="003241D8">
        <w:t>;</w:t>
      </w:r>
    </w:p>
    <w:p w:rsidR="00EF62D2" w:rsidRPr="003241D8" w:rsidRDefault="00EF62D2" w:rsidP="00BE3F9D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 w:hanging="425"/>
        <w:jc w:val="both"/>
      </w:pPr>
      <w:r w:rsidRPr="003241D8">
        <w:t>результаты контроля могут учитываться при аттестации пе</w:t>
      </w:r>
      <w:r w:rsidRPr="003241D8">
        <w:softHyphen/>
        <w:t>дагогических работников, но не являются основанием для заклю</w:t>
      </w:r>
      <w:r w:rsidRPr="003241D8">
        <w:softHyphen/>
        <w:t>чения аттестационной комиссии.</w:t>
      </w:r>
    </w:p>
    <w:p w:rsidR="00EF62D2" w:rsidRPr="003241D8" w:rsidRDefault="00EF62D2" w:rsidP="003241D8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3241D8">
        <w:t xml:space="preserve">4.15.  Заведующий </w:t>
      </w:r>
      <w:r w:rsidR="008139FC">
        <w:t>Учреждением</w:t>
      </w:r>
      <w:r w:rsidRPr="003241D8">
        <w:t xml:space="preserve"> по результатам контроля при</w:t>
      </w:r>
      <w:r w:rsidRPr="003241D8">
        <w:softHyphen/>
        <w:t>нимает следующие решения:</w:t>
      </w:r>
    </w:p>
    <w:p w:rsidR="00EF62D2" w:rsidRPr="003241D8" w:rsidRDefault="00EF62D2" w:rsidP="00BE3F9D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</w:pPr>
      <w:r w:rsidRPr="003241D8">
        <w:t>об издании соответствующего приказа;</w:t>
      </w:r>
    </w:p>
    <w:p w:rsidR="00EF62D2" w:rsidRPr="003241D8" w:rsidRDefault="00EF62D2" w:rsidP="00BE3F9D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</w:pPr>
      <w:r w:rsidRPr="003241D8">
        <w:t>об обсуждении итоговых материалов контроля коллегиаль</w:t>
      </w:r>
      <w:r w:rsidRPr="003241D8">
        <w:softHyphen/>
        <w:t>ным органом;</w:t>
      </w:r>
    </w:p>
    <w:p w:rsidR="00EF62D2" w:rsidRPr="003241D8" w:rsidRDefault="00EF62D2" w:rsidP="00BE3F9D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</w:pPr>
      <w:r w:rsidRPr="003241D8">
        <w:t>о повторном контроле с привлечением определенных спе</w:t>
      </w:r>
      <w:r w:rsidRPr="003241D8">
        <w:softHyphen/>
        <w:t>циалистов (экспертов);</w:t>
      </w:r>
    </w:p>
    <w:p w:rsidR="00EF62D2" w:rsidRPr="003241D8" w:rsidRDefault="00EF62D2" w:rsidP="00BE3F9D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</w:pPr>
      <w:r w:rsidRPr="003241D8">
        <w:t>о привлечении к дисциплинарной ответственности должно</w:t>
      </w:r>
      <w:r w:rsidRPr="003241D8">
        <w:softHyphen/>
        <w:t>стных лиц, педагогических и других работников;</w:t>
      </w:r>
    </w:p>
    <w:p w:rsidR="00EF62D2" w:rsidRPr="003241D8" w:rsidRDefault="00EF62D2" w:rsidP="00BE3F9D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hanging="425"/>
        <w:jc w:val="both"/>
      </w:pPr>
      <w:r w:rsidRPr="003241D8">
        <w:t>о поощрении работников и др.</w:t>
      </w:r>
    </w:p>
    <w:p w:rsidR="00EF62D2" w:rsidRPr="003241D8" w:rsidRDefault="00EF62D2" w:rsidP="003241D8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3241D8">
        <w:t>4.16. О результатах проверки сведений, изложенных в обраще</w:t>
      </w:r>
      <w:r w:rsidRPr="003241D8">
        <w:softHyphen/>
        <w:t>ниях родителей, а также в обращении и запросах других граждан и организаций, сообщается им в установленном порядке и в уста</w:t>
      </w:r>
      <w:r w:rsidRPr="003241D8">
        <w:softHyphen/>
        <w:t>новленные сроки</w:t>
      </w:r>
    </w:p>
    <w:p w:rsidR="00EF62D2" w:rsidRPr="003241D8" w:rsidRDefault="00EF62D2" w:rsidP="003241D8">
      <w:pPr>
        <w:pStyle w:val="a4"/>
        <w:shd w:val="clear" w:color="auto" w:fill="FFFFFF"/>
        <w:spacing w:before="0" w:beforeAutospacing="0" w:after="0" w:afterAutospacing="0"/>
        <w:ind w:left="567" w:hanging="567"/>
        <w:jc w:val="both"/>
      </w:pPr>
    </w:p>
    <w:p w:rsidR="00EF62D2" w:rsidRPr="003241D8" w:rsidRDefault="00EF62D2" w:rsidP="00BE3F9D">
      <w:pPr>
        <w:pStyle w:val="a4"/>
        <w:shd w:val="clear" w:color="auto" w:fill="FFFFFF"/>
        <w:spacing w:before="0" w:beforeAutospacing="0" w:after="0" w:afterAutospacing="0"/>
        <w:jc w:val="center"/>
      </w:pPr>
      <w:r w:rsidRPr="003241D8">
        <w:rPr>
          <w:rStyle w:val="a3"/>
        </w:rPr>
        <w:t>5. Примерный перечень вопросов, подлежащих административному  контролю</w:t>
      </w:r>
    </w:p>
    <w:p w:rsidR="00EF62D2" w:rsidRPr="003241D8" w:rsidRDefault="00EF62D2" w:rsidP="003241D8">
      <w:pPr>
        <w:pStyle w:val="a4"/>
        <w:shd w:val="clear" w:color="auto" w:fill="FFFFFF"/>
        <w:spacing w:before="0" w:beforeAutospacing="0" w:after="0" w:afterAutospacing="0"/>
        <w:ind w:left="567" w:hanging="567"/>
        <w:jc w:val="both"/>
      </w:pPr>
      <w:r w:rsidRPr="003241D8">
        <w:t xml:space="preserve">5.1. Заведующий </w:t>
      </w:r>
      <w:r w:rsidR="008139FC">
        <w:t>Учреждением</w:t>
      </w:r>
      <w:r w:rsidRPr="003241D8">
        <w:t xml:space="preserve"> и (или) по его поручению </w:t>
      </w:r>
      <w:r w:rsidR="00BE3F9D">
        <w:t>старший воспитатель</w:t>
      </w:r>
      <w:r w:rsidRPr="003241D8">
        <w:t>,  другие специалисты в рамках полномочий, определенных приказом руководителя образовательного учреждения,  вправе осуществлять должностной контроль результатов деятельности работников по вопросам:</w:t>
      </w:r>
    </w:p>
    <w:p w:rsidR="00EF62D2" w:rsidRPr="003241D8" w:rsidRDefault="00EF62D2" w:rsidP="003241D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3241D8">
        <w:t>осуществления государственной политики в области образования;</w:t>
      </w:r>
    </w:p>
    <w:p w:rsidR="00EF62D2" w:rsidRPr="003241D8" w:rsidRDefault="00EF62D2" w:rsidP="003241D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3241D8">
        <w:t>использования финансовых и материальных сре</w:t>
      </w:r>
      <w:proofErr w:type="gramStart"/>
      <w:r w:rsidRPr="003241D8">
        <w:t>дств в с</w:t>
      </w:r>
      <w:proofErr w:type="gramEnd"/>
      <w:r w:rsidRPr="003241D8">
        <w:t>оответствии с нормативами и по назначению;</w:t>
      </w:r>
    </w:p>
    <w:p w:rsidR="00EF62D2" w:rsidRPr="003241D8" w:rsidRDefault="00EF62D2" w:rsidP="003241D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3241D8">
        <w:t xml:space="preserve">реализации утвержденной  образовательной  программы </w:t>
      </w:r>
      <w:r w:rsidR="008139FC">
        <w:t>Учреждения</w:t>
      </w:r>
      <w:r w:rsidRPr="003241D8">
        <w:t>;</w:t>
      </w:r>
    </w:p>
    <w:p w:rsidR="00EF62D2" w:rsidRPr="003241D8" w:rsidRDefault="00EF62D2" w:rsidP="003241D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3241D8">
        <w:t>использования методического обеспечения в образовательном процессе;</w:t>
      </w:r>
    </w:p>
    <w:p w:rsidR="00EF62D2" w:rsidRPr="003241D8" w:rsidRDefault="00EF62D2" w:rsidP="003241D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3241D8">
        <w:t>соблюдения календарных планов;</w:t>
      </w:r>
    </w:p>
    <w:p w:rsidR="00EF62D2" w:rsidRPr="003241D8" w:rsidRDefault="00EF62D2" w:rsidP="003241D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3241D8">
        <w:t>соблюдения Устава, правил внутреннего трудового распорядка и иных локальных актов образовательного учреждения;</w:t>
      </w:r>
    </w:p>
    <w:p w:rsidR="00EF62D2" w:rsidRPr="003241D8" w:rsidRDefault="00EF62D2" w:rsidP="003241D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3241D8">
        <w:t>соблюдения требований СанПиН;</w:t>
      </w:r>
    </w:p>
    <w:p w:rsidR="00EF62D2" w:rsidRPr="003241D8" w:rsidRDefault="00EF62D2" w:rsidP="003241D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3241D8">
        <w:t>другим вопросам в рамках компетенции проверяющих лиц.</w:t>
      </w:r>
    </w:p>
    <w:p w:rsidR="00EF62D2" w:rsidRPr="003241D8" w:rsidRDefault="00EF62D2" w:rsidP="003241D8">
      <w:pPr>
        <w:pStyle w:val="a4"/>
        <w:shd w:val="clear" w:color="auto" w:fill="FFFFFF"/>
        <w:spacing w:before="0" w:beforeAutospacing="0" w:after="0" w:afterAutospacing="0"/>
        <w:jc w:val="both"/>
      </w:pPr>
    </w:p>
    <w:p w:rsidR="00EF62D2" w:rsidRPr="003241D8" w:rsidRDefault="00EF62D2" w:rsidP="00BE3F9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241D8">
        <w:rPr>
          <w:rStyle w:val="a3"/>
        </w:rPr>
        <w:t>6. Права участников должностного контроля</w:t>
      </w:r>
    </w:p>
    <w:p w:rsidR="00EF62D2" w:rsidRPr="003241D8" w:rsidRDefault="00EF62D2" w:rsidP="003241D8">
      <w:pPr>
        <w:pStyle w:val="a4"/>
        <w:shd w:val="clear" w:color="auto" w:fill="FFFFFF"/>
        <w:spacing w:before="0" w:beforeAutospacing="0" w:after="0" w:afterAutospacing="0"/>
        <w:jc w:val="both"/>
      </w:pPr>
      <w:r w:rsidRPr="003241D8">
        <w:t xml:space="preserve">6.1. При осуществлении контрольной деятельности </w:t>
      </w:r>
      <w:proofErr w:type="gramStart"/>
      <w:r w:rsidRPr="003241D8">
        <w:t>проверяю</w:t>
      </w:r>
      <w:r w:rsidRPr="003241D8">
        <w:softHyphen/>
        <w:t>щий</w:t>
      </w:r>
      <w:proofErr w:type="gramEnd"/>
      <w:r w:rsidRPr="003241D8">
        <w:t xml:space="preserve"> имеет право:</w:t>
      </w:r>
    </w:p>
    <w:p w:rsidR="00EF62D2" w:rsidRPr="003241D8" w:rsidRDefault="00EF62D2" w:rsidP="003241D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3241D8">
        <w:t xml:space="preserve">знакомиться с документацией в соответствии с должностными обязанностями работника </w:t>
      </w:r>
      <w:r w:rsidR="008139FC">
        <w:t>Учреждения</w:t>
      </w:r>
      <w:bookmarkStart w:id="0" w:name="_GoBack"/>
      <w:bookmarkEnd w:id="0"/>
      <w:r w:rsidRPr="003241D8">
        <w:t>, его аналити</w:t>
      </w:r>
      <w:r w:rsidRPr="003241D8">
        <w:softHyphen/>
        <w:t>ческими материалами;</w:t>
      </w:r>
    </w:p>
    <w:p w:rsidR="00EF62D2" w:rsidRPr="003241D8" w:rsidRDefault="00EF62D2" w:rsidP="003241D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3241D8">
        <w:t>изучать практическую деятельность педагогических работ</w:t>
      </w:r>
      <w:r w:rsidRPr="003241D8">
        <w:softHyphen/>
        <w:t>ников через посещение и анализ занятий, других мероприятий с детьми, наблюдение режимных моментов;</w:t>
      </w:r>
    </w:p>
    <w:p w:rsidR="00EF62D2" w:rsidRPr="003241D8" w:rsidRDefault="00EF62D2" w:rsidP="003241D8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3241D8">
        <w:t>делать выводы и принимать управленческие решения. </w:t>
      </w:r>
    </w:p>
    <w:p w:rsidR="00EF62D2" w:rsidRPr="003241D8" w:rsidRDefault="00EF62D2" w:rsidP="003241D8">
      <w:pPr>
        <w:pStyle w:val="a4"/>
        <w:shd w:val="clear" w:color="auto" w:fill="FFFFFF"/>
        <w:spacing w:before="0" w:beforeAutospacing="0" w:after="0" w:afterAutospacing="0"/>
        <w:jc w:val="both"/>
      </w:pPr>
      <w:r w:rsidRPr="003241D8">
        <w:t xml:space="preserve">6.2. Проверяемый работник </w:t>
      </w:r>
      <w:r w:rsidR="008139FC">
        <w:t>Учреждения</w:t>
      </w:r>
      <w:r w:rsidRPr="003241D8">
        <w:t xml:space="preserve"> имеет право:</w:t>
      </w:r>
    </w:p>
    <w:p w:rsidR="00EF62D2" w:rsidRPr="003241D8" w:rsidRDefault="00EF62D2" w:rsidP="003241D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3241D8">
        <w:t>знать сроки контроля и критерии оценки его деятельности;</w:t>
      </w:r>
    </w:p>
    <w:p w:rsidR="00EF62D2" w:rsidRPr="003241D8" w:rsidRDefault="00EF62D2" w:rsidP="003241D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3241D8">
        <w:t>знать цель, содержание, виды, формы и методы контроля;</w:t>
      </w:r>
    </w:p>
    <w:p w:rsidR="00EF62D2" w:rsidRPr="003241D8" w:rsidRDefault="00EF62D2" w:rsidP="003241D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3241D8">
        <w:t xml:space="preserve">своевременно знакомиться с выводами и рекомендациями </w:t>
      </w:r>
      <w:proofErr w:type="gramStart"/>
      <w:r w:rsidRPr="003241D8">
        <w:t>проверяющих</w:t>
      </w:r>
      <w:proofErr w:type="gramEnd"/>
      <w:r w:rsidRPr="003241D8">
        <w:t>;</w:t>
      </w:r>
    </w:p>
    <w:p w:rsidR="00EF62D2" w:rsidRPr="003241D8" w:rsidRDefault="00EF62D2" w:rsidP="003241D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3241D8">
        <w:t>обратиться в конфликтную комиссию профсоюзного коми</w:t>
      </w:r>
      <w:r w:rsidRPr="003241D8">
        <w:softHyphen/>
        <w:t>тета Учреждения или вышестоящие органы управления образова</w:t>
      </w:r>
      <w:r w:rsidRPr="003241D8">
        <w:softHyphen/>
        <w:t>нием при несогласии с результатами контроля.</w:t>
      </w:r>
    </w:p>
    <w:p w:rsidR="00EF62D2" w:rsidRPr="003241D8" w:rsidRDefault="00EF62D2" w:rsidP="003241D8">
      <w:pPr>
        <w:pStyle w:val="a4"/>
        <w:shd w:val="clear" w:color="auto" w:fill="FFFFFF"/>
        <w:spacing w:before="0" w:beforeAutospacing="0" w:after="0" w:afterAutospacing="0"/>
        <w:jc w:val="both"/>
      </w:pPr>
    </w:p>
    <w:p w:rsidR="00EF62D2" w:rsidRPr="003241D8" w:rsidRDefault="00EF62D2" w:rsidP="00BE3F9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241D8">
        <w:rPr>
          <w:rStyle w:val="a3"/>
        </w:rPr>
        <w:t>7. Ответственность</w:t>
      </w:r>
    </w:p>
    <w:p w:rsidR="00EF62D2" w:rsidRPr="003241D8" w:rsidRDefault="00EF62D2" w:rsidP="003241D8">
      <w:pPr>
        <w:pStyle w:val="a4"/>
        <w:shd w:val="clear" w:color="auto" w:fill="FFFFFF"/>
        <w:spacing w:before="0" w:beforeAutospacing="0" w:after="0" w:afterAutospacing="0"/>
        <w:jc w:val="both"/>
      </w:pPr>
      <w:r w:rsidRPr="003241D8">
        <w:tab/>
      </w:r>
      <w:r w:rsidR="00BE3F9D">
        <w:t>7.1.  К</w:t>
      </w:r>
      <w:r w:rsidRPr="003241D8">
        <w:t>омиссии, занимающейся контрольной деятельно</w:t>
      </w:r>
      <w:r w:rsidRPr="003241D8">
        <w:softHyphen/>
        <w:t>стью в Учреждении, несут ответственность:</w:t>
      </w:r>
    </w:p>
    <w:p w:rsidR="00EF62D2" w:rsidRPr="003241D8" w:rsidRDefault="00EF62D2" w:rsidP="003241D8">
      <w:pPr>
        <w:pStyle w:val="a5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241D8">
        <w:rPr>
          <w:rFonts w:ascii="Times New Roman" w:hAnsi="Times New Roman"/>
          <w:sz w:val="24"/>
          <w:szCs w:val="24"/>
        </w:rPr>
        <w:lastRenderedPageBreak/>
        <w:t xml:space="preserve"> за достоверность изла</w:t>
      </w:r>
      <w:r w:rsidRPr="003241D8">
        <w:rPr>
          <w:rFonts w:ascii="Times New Roman" w:hAnsi="Times New Roman"/>
          <w:sz w:val="24"/>
          <w:szCs w:val="24"/>
        </w:rPr>
        <w:softHyphen/>
        <w:t>гаемых фактов, представляемых в справках по итогам контроля;</w:t>
      </w:r>
    </w:p>
    <w:p w:rsidR="00EF62D2" w:rsidRPr="003241D8" w:rsidRDefault="00EF62D2" w:rsidP="003241D8">
      <w:pPr>
        <w:pStyle w:val="a5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241D8">
        <w:rPr>
          <w:rFonts w:ascii="Times New Roman" w:hAnsi="Times New Roman"/>
          <w:sz w:val="24"/>
          <w:szCs w:val="24"/>
        </w:rPr>
        <w:t>за тактичное отношение к проверяемому работнику во время проведения контрольных мероприятий;</w:t>
      </w:r>
    </w:p>
    <w:p w:rsidR="00EF62D2" w:rsidRPr="003241D8" w:rsidRDefault="00EF62D2" w:rsidP="003241D8">
      <w:pPr>
        <w:pStyle w:val="a5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241D8">
        <w:rPr>
          <w:rFonts w:ascii="Times New Roman" w:hAnsi="Times New Roman"/>
          <w:sz w:val="24"/>
          <w:szCs w:val="24"/>
        </w:rPr>
        <w:t>за качественную подготовку к проведению проверки деятельности работника;</w:t>
      </w:r>
    </w:p>
    <w:p w:rsidR="00EF62D2" w:rsidRPr="003241D8" w:rsidRDefault="00EF62D2" w:rsidP="003241D8">
      <w:pPr>
        <w:pStyle w:val="a5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241D8">
        <w:rPr>
          <w:rFonts w:ascii="Times New Roman" w:hAnsi="Times New Roman"/>
          <w:sz w:val="24"/>
          <w:szCs w:val="24"/>
        </w:rPr>
        <w:t>за ознакомление работника с итогами проверки до вынесения результатов на широкое обсуждение;</w:t>
      </w:r>
    </w:p>
    <w:p w:rsidR="00EF62D2" w:rsidRPr="003241D8" w:rsidRDefault="00EF62D2" w:rsidP="003241D8">
      <w:pPr>
        <w:pStyle w:val="a5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241D8">
        <w:rPr>
          <w:rFonts w:ascii="Times New Roman" w:hAnsi="Times New Roman"/>
          <w:sz w:val="24"/>
          <w:szCs w:val="24"/>
        </w:rPr>
        <w:t>за обоснованность выводов по итогам проверки.</w:t>
      </w:r>
    </w:p>
    <w:p w:rsidR="00BE3F9D" w:rsidRDefault="00BE3F9D" w:rsidP="003241D8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</w:rPr>
      </w:pPr>
    </w:p>
    <w:p w:rsidR="00EF62D2" w:rsidRPr="003241D8" w:rsidRDefault="00EF62D2" w:rsidP="00BE3F9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241D8">
        <w:rPr>
          <w:rStyle w:val="a3"/>
        </w:rPr>
        <w:t>8. Делопроизводство</w:t>
      </w:r>
    </w:p>
    <w:p w:rsidR="00EF62D2" w:rsidRPr="003241D8" w:rsidRDefault="00EF62D2" w:rsidP="003241D8">
      <w:pPr>
        <w:pStyle w:val="a4"/>
        <w:shd w:val="clear" w:color="auto" w:fill="FFFFFF"/>
        <w:spacing w:before="0" w:beforeAutospacing="0" w:after="0" w:afterAutospacing="0"/>
        <w:ind w:left="426" w:hanging="426"/>
        <w:jc w:val="both"/>
      </w:pPr>
      <w:r w:rsidRPr="003241D8">
        <w:t>8.1. Справка по результатам тематического и комплексного контроля должна содержать в себе следующие разделы:</w:t>
      </w:r>
    </w:p>
    <w:p w:rsidR="00EF62D2" w:rsidRPr="003241D8" w:rsidRDefault="00EF62D2" w:rsidP="003241D8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3241D8">
        <w:t>вид контроля;</w:t>
      </w:r>
    </w:p>
    <w:p w:rsidR="00EF62D2" w:rsidRPr="003241D8" w:rsidRDefault="00EF62D2" w:rsidP="003241D8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3241D8">
        <w:t>форма контроля;</w:t>
      </w:r>
    </w:p>
    <w:p w:rsidR="00EF62D2" w:rsidRPr="003241D8" w:rsidRDefault="00EF62D2" w:rsidP="003241D8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3241D8">
        <w:t>тема проверки;</w:t>
      </w:r>
    </w:p>
    <w:p w:rsidR="00EF62D2" w:rsidRPr="003241D8" w:rsidRDefault="00EF62D2" w:rsidP="003241D8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3241D8">
        <w:t>цель проверки;</w:t>
      </w:r>
    </w:p>
    <w:p w:rsidR="00EF62D2" w:rsidRPr="003241D8" w:rsidRDefault="00EF62D2" w:rsidP="003241D8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3241D8">
        <w:t>сроки проверки;</w:t>
      </w:r>
    </w:p>
    <w:p w:rsidR="00EF62D2" w:rsidRPr="003241D8" w:rsidRDefault="00EF62D2" w:rsidP="003241D8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3241D8">
        <w:t>состав комиссии;</w:t>
      </w:r>
    </w:p>
    <w:p w:rsidR="00EF62D2" w:rsidRPr="003241D8" w:rsidRDefault="00EF62D2" w:rsidP="003241D8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3241D8">
        <w:t>результаты проверки (перечень проверенных мероприятий, документации и пр.);</w:t>
      </w:r>
    </w:p>
    <w:p w:rsidR="00EF62D2" w:rsidRPr="003241D8" w:rsidRDefault="00EF62D2" w:rsidP="003241D8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3241D8">
        <w:t>положительный опыт;</w:t>
      </w:r>
    </w:p>
    <w:p w:rsidR="00EF62D2" w:rsidRPr="003241D8" w:rsidRDefault="00EF62D2" w:rsidP="003241D8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3241D8">
        <w:t xml:space="preserve"> недостатки;</w:t>
      </w:r>
    </w:p>
    <w:p w:rsidR="00EF62D2" w:rsidRPr="003241D8" w:rsidRDefault="00EF62D2" w:rsidP="003241D8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3241D8">
        <w:t>выводы;</w:t>
      </w:r>
    </w:p>
    <w:p w:rsidR="00EF62D2" w:rsidRPr="003241D8" w:rsidRDefault="00EF62D2" w:rsidP="003241D8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3241D8">
        <w:t>предложения и рекомендации;</w:t>
      </w:r>
    </w:p>
    <w:p w:rsidR="00EF62D2" w:rsidRPr="003241D8" w:rsidRDefault="00EF62D2" w:rsidP="003241D8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3241D8">
        <w:t>подписи членов комиссии;</w:t>
      </w:r>
    </w:p>
    <w:p w:rsidR="00EF62D2" w:rsidRPr="003241D8" w:rsidRDefault="00EF62D2" w:rsidP="003241D8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3241D8">
        <w:t xml:space="preserve"> подписи </w:t>
      </w:r>
      <w:proofErr w:type="gramStart"/>
      <w:r w:rsidRPr="003241D8">
        <w:t>проверяемых</w:t>
      </w:r>
      <w:proofErr w:type="gramEnd"/>
      <w:r w:rsidRPr="003241D8">
        <w:t>.</w:t>
      </w:r>
    </w:p>
    <w:p w:rsidR="00EF62D2" w:rsidRPr="003241D8" w:rsidRDefault="00EF62D2" w:rsidP="003241D8">
      <w:pPr>
        <w:pStyle w:val="a4"/>
        <w:shd w:val="clear" w:color="auto" w:fill="FFFFFF"/>
        <w:spacing w:before="0" w:beforeAutospacing="0" w:after="0" w:afterAutospacing="0"/>
        <w:ind w:left="426" w:hanging="426"/>
        <w:jc w:val="both"/>
      </w:pPr>
      <w:r w:rsidRPr="003241D8">
        <w:t>8.2. По результатам  тематического и комплексного контроля заведующий ДОУ издает приказ, в котором указываются:</w:t>
      </w:r>
    </w:p>
    <w:p w:rsidR="00EF62D2" w:rsidRPr="003241D8" w:rsidRDefault="00EF62D2" w:rsidP="003241D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3241D8">
        <w:t>вид контроля;</w:t>
      </w:r>
    </w:p>
    <w:p w:rsidR="00EF62D2" w:rsidRPr="003241D8" w:rsidRDefault="00EF62D2" w:rsidP="003241D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3241D8">
        <w:t>форма контроля;</w:t>
      </w:r>
    </w:p>
    <w:p w:rsidR="00EF62D2" w:rsidRPr="003241D8" w:rsidRDefault="00EF62D2" w:rsidP="003241D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3241D8">
        <w:t>тема проверки;</w:t>
      </w:r>
    </w:p>
    <w:p w:rsidR="00EF62D2" w:rsidRPr="003241D8" w:rsidRDefault="00EF62D2" w:rsidP="003241D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3241D8">
        <w:t>цель проверки;</w:t>
      </w:r>
    </w:p>
    <w:p w:rsidR="00EF62D2" w:rsidRPr="003241D8" w:rsidRDefault="00EF62D2" w:rsidP="003241D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3241D8">
        <w:t>сроки проверки;</w:t>
      </w:r>
    </w:p>
    <w:p w:rsidR="00EF62D2" w:rsidRPr="003241D8" w:rsidRDefault="00EF62D2" w:rsidP="003241D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3241D8">
        <w:t>состав комиссии;</w:t>
      </w:r>
    </w:p>
    <w:p w:rsidR="00EF62D2" w:rsidRPr="003241D8" w:rsidRDefault="00EF62D2" w:rsidP="003241D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3241D8">
        <w:t>результаты проверки;</w:t>
      </w:r>
    </w:p>
    <w:p w:rsidR="00EF62D2" w:rsidRPr="003241D8" w:rsidRDefault="00EF62D2" w:rsidP="003241D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3241D8">
        <w:t>решение по результатам проверки;</w:t>
      </w:r>
    </w:p>
    <w:p w:rsidR="00EF62D2" w:rsidRPr="003241D8" w:rsidRDefault="00EF62D2" w:rsidP="003241D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3241D8">
        <w:t>назначаются ответственные лица по исполнению решения;</w:t>
      </w:r>
    </w:p>
    <w:p w:rsidR="00EF62D2" w:rsidRPr="003241D8" w:rsidRDefault="00EF62D2" w:rsidP="003241D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3241D8">
        <w:t>указываются сроки устранения недостатков;</w:t>
      </w:r>
    </w:p>
    <w:p w:rsidR="00EF62D2" w:rsidRPr="003241D8" w:rsidRDefault="00EF62D2" w:rsidP="003241D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3241D8">
        <w:t>указываются сроки проведения повторного контроля;</w:t>
      </w:r>
    </w:p>
    <w:p w:rsidR="00EF62D2" w:rsidRPr="003241D8" w:rsidRDefault="00EF62D2" w:rsidP="003241D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3241D8">
        <w:t>поощрение и наказание работников по результатам контро</w:t>
      </w:r>
      <w:r w:rsidRPr="003241D8">
        <w:softHyphen/>
        <w:t>ля.</w:t>
      </w:r>
    </w:p>
    <w:p w:rsidR="00EF62D2" w:rsidRPr="003241D8" w:rsidRDefault="00EF62D2" w:rsidP="003241D8">
      <w:pPr>
        <w:pStyle w:val="a4"/>
        <w:shd w:val="clear" w:color="auto" w:fill="FFFFFF"/>
        <w:spacing w:before="0" w:beforeAutospacing="0" w:after="0" w:afterAutospacing="0"/>
        <w:ind w:left="567" w:hanging="567"/>
        <w:jc w:val="both"/>
      </w:pPr>
      <w:r w:rsidRPr="003241D8">
        <w:t xml:space="preserve">8.3. </w:t>
      </w:r>
      <w:proofErr w:type="gramStart"/>
      <w:r w:rsidRPr="003241D8">
        <w:t>По результатам оперативного контроля проводится собесе</w:t>
      </w:r>
      <w:r w:rsidRPr="003241D8">
        <w:softHyphen/>
        <w:t>дование с проверяемым, при необходимости — готовится</w:t>
      </w:r>
      <w:r w:rsidR="00BB7FB9">
        <w:t xml:space="preserve"> сооб</w:t>
      </w:r>
      <w:r w:rsidR="00BB7FB9">
        <w:softHyphen/>
        <w:t>щение о состоянии дел на П</w:t>
      </w:r>
      <w:r w:rsidRPr="003241D8">
        <w:t xml:space="preserve">едагогический совет, </w:t>
      </w:r>
      <w:r w:rsidR="00615594" w:rsidRPr="003241D8">
        <w:t>о</w:t>
      </w:r>
      <w:r w:rsidRPr="003241D8">
        <w:t>бщее собрание.</w:t>
      </w:r>
      <w:proofErr w:type="gramEnd"/>
    </w:p>
    <w:p w:rsidR="00EF62D2" w:rsidRPr="003241D8" w:rsidRDefault="00EF62D2" w:rsidP="003241D8">
      <w:pPr>
        <w:pStyle w:val="a4"/>
        <w:shd w:val="clear" w:color="auto" w:fill="FFFFFF"/>
        <w:spacing w:before="0" w:beforeAutospacing="0" w:after="0" w:afterAutospacing="0"/>
        <w:ind w:left="567" w:hanging="567"/>
        <w:jc w:val="both"/>
      </w:pPr>
    </w:p>
    <w:p w:rsidR="00EF62D2" w:rsidRPr="003241D8" w:rsidRDefault="00EF62D2" w:rsidP="003241D8">
      <w:pPr>
        <w:pStyle w:val="a4"/>
        <w:shd w:val="clear" w:color="auto" w:fill="FFFFFF"/>
        <w:spacing w:before="0" w:beforeAutospacing="0" w:after="0" w:afterAutospacing="0"/>
        <w:ind w:left="567" w:hanging="567"/>
        <w:jc w:val="both"/>
      </w:pPr>
    </w:p>
    <w:p w:rsidR="00EF62D2" w:rsidRPr="003241D8" w:rsidRDefault="00EF62D2" w:rsidP="003241D8">
      <w:pPr>
        <w:pStyle w:val="a4"/>
        <w:shd w:val="clear" w:color="auto" w:fill="FFFFFF"/>
        <w:spacing w:before="0" w:beforeAutospacing="0" w:after="0" w:afterAutospacing="0"/>
        <w:jc w:val="both"/>
      </w:pPr>
    </w:p>
    <w:p w:rsidR="00EF62D2" w:rsidRPr="003241D8" w:rsidRDefault="00EF62D2" w:rsidP="003241D8">
      <w:pPr>
        <w:jc w:val="both"/>
        <w:rPr>
          <w:sz w:val="24"/>
          <w:szCs w:val="24"/>
        </w:rPr>
      </w:pPr>
    </w:p>
    <w:p w:rsidR="00EF62D2" w:rsidRPr="003241D8" w:rsidRDefault="00EF62D2" w:rsidP="003241D8">
      <w:pPr>
        <w:jc w:val="both"/>
        <w:rPr>
          <w:sz w:val="24"/>
          <w:szCs w:val="24"/>
        </w:rPr>
      </w:pPr>
    </w:p>
    <w:p w:rsidR="00EF62D2" w:rsidRPr="003241D8" w:rsidRDefault="00EF62D2" w:rsidP="003241D8">
      <w:pPr>
        <w:jc w:val="both"/>
        <w:rPr>
          <w:sz w:val="24"/>
          <w:szCs w:val="24"/>
        </w:rPr>
      </w:pPr>
    </w:p>
    <w:p w:rsidR="00EF62D2" w:rsidRPr="003241D8" w:rsidRDefault="00EF62D2" w:rsidP="003241D8">
      <w:pPr>
        <w:jc w:val="both"/>
        <w:rPr>
          <w:sz w:val="24"/>
          <w:szCs w:val="24"/>
        </w:rPr>
      </w:pPr>
    </w:p>
    <w:p w:rsidR="00EF62D2" w:rsidRPr="003241D8" w:rsidRDefault="00EF62D2" w:rsidP="003241D8">
      <w:pPr>
        <w:shd w:val="clear" w:color="auto" w:fill="FFFFFF"/>
        <w:spacing w:before="288"/>
        <w:ind w:left="965"/>
        <w:jc w:val="both"/>
        <w:rPr>
          <w:b/>
          <w:sz w:val="24"/>
          <w:szCs w:val="24"/>
        </w:rPr>
      </w:pPr>
    </w:p>
    <w:sectPr w:rsidR="00EF62D2" w:rsidRPr="003241D8" w:rsidSect="003241D8">
      <w:footerReference w:type="default" r:id="rId8"/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04E" w:rsidRDefault="000B004E" w:rsidP="005A3AEA">
      <w:r>
        <w:separator/>
      </w:r>
    </w:p>
  </w:endnote>
  <w:endnote w:type="continuationSeparator" w:id="1">
    <w:p w:rsidR="000B004E" w:rsidRDefault="000B004E" w:rsidP="005A3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94" w:rsidRDefault="00615594">
    <w:pPr>
      <w:pStyle w:val="a8"/>
      <w:jc w:val="right"/>
    </w:pPr>
  </w:p>
  <w:p w:rsidR="005A3AEA" w:rsidRDefault="005A3A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04E" w:rsidRDefault="000B004E" w:rsidP="005A3AEA">
      <w:r>
        <w:separator/>
      </w:r>
    </w:p>
  </w:footnote>
  <w:footnote w:type="continuationSeparator" w:id="1">
    <w:p w:rsidR="000B004E" w:rsidRDefault="000B004E" w:rsidP="005A3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BED1D2"/>
    <w:lvl w:ilvl="0">
      <w:numFmt w:val="bullet"/>
      <w:lvlText w:val="*"/>
      <w:lvlJc w:val="left"/>
    </w:lvl>
  </w:abstractNum>
  <w:abstractNum w:abstractNumId="1">
    <w:nsid w:val="030626B8"/>
    <w:multiLevelType w:val="hybridMultilevel"/>
    <w:tmpl w:val="1A92AEA2"/>
    <w:lvl w:ilvl="0" w:tplc="4A9824B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CF71AB2"/>
    <w:multiLevelType w:val="hybridMultilevel"/>
    <w:tmpl w:val="945C2C44"/>
    <w:lvl w:ilvl="0" w:tplc="4A9824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FD11B0"/>
    <w:multiLevelType w:val="hybridMultilevel"/>
    <w:tmpl w:val="867EF462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85E60"/>
    <w:multiLevelType w:val="hybridMultilevel"/>
    <w:tmpl w:val="AEEC03E4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13152"/>
    <w:multiLevelType w:val="hybridMultilevel"/>
    <w:tmpl w:val="B6684AC4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43A61"/>
    <w:multiLevelType w:val="hybridMultilevel"/>
    <w:tmpl w:val="D1FE82A2"/>
    <w:lvl w:ilvl="0" w:tplc="4A9824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884735"/>
    <w:multiLevelType w:val="multilevel"/>
    <w:tmpl w:val="10FAAB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1C11967"/>
    <w:multiLevelType w:val="hybridMultilevel"/>
    <w:tmpl w:val="9A124060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42D0C"/>
    <w:multiLevelType w:val="hybridMultilevel"/>
    <w:tmpl w:val="A04AA3C2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06ACF"/>
    <w:multiLevelType w:val="hybridMultilevel"/>
    <w:tmpl w:val="A03C97EC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74CFF"/>
    <w:multiLevelType w:val="hybridMultilevel"/>
    <w:tmpl w:val="0CC0952A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608C1"/>
    <w:multiLevelType w:val="hybridMultilevel"/>
    <w:tmpl w:val="091E0090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67E97"/>
    <w:multiLevelType w:val="multilevel"/>
    <w:tmpl w:val="89B673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83856E8"/>
    <w:multiLevelType w:val="hybridMultilevel"/>
    <w:tmpl w:val="A5346016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52118"/>
    <w:multiLevelType w:val="hybridMultilevel"/>
    <w:tmpl w:val="7B9814BA"/>
    <w:lvl w:ilvl="0" w:tplc="FB601CD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5F382F63"/>
    <w:multiLevelType w:val="hybridMultilevel"/>
    <w:tmpl w:val="3D7E82EC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64A04"/>
    <w:multiLevelType w:val="multilevel"/>
    <w:tmpl w:val="889C67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00D7584"/>
    <w:multiLevelType w:val="singleLevel"/>
    <w:tmpl w:val="46FCC2F4"/>
    <w:lvl w:ilvl="0">
      <w:start w:val="2"/>
      <w:numFmt w:val="decimal"/>
      <w:lvlText w:val="1.%1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9">
    <w:nsid w:val="7FA479D1"/>
    <w:multiLevelType w:val="hybridMultilevel"/>
    <w:tmpl w:val="25B6137E"/>
    <w:lvl w:ilvl="0" w:tplc="4A9824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3"/>
  </w:num>
  <w:num w:numId="6">
    <w:abstractNumId w:val="8"/>
  </w:num>
  <w:num w:numId="7">
    <w:abstractNumId w:val="17"/>
  </w:num>
  <w:num w:numId="8">
    <w:abstractNumId w:val="4"/>
  </w:num>
  <w:num w:numId="9">
    <w:abstractNumId w:val="15"/>
  </w:num>
  <w:num w:numId="10">
    <w:abstractNumId w:val="16"/>
  </w:num>
  <w:num w:numId="11">
    <w:abstractNumId w:val="12"/>
  </w:num>
  <w:num w:numId="12">
    <w:abstractNumId w:val="14"/>
  </w:num>
  <w:num w:numId="13">
    <w:abstractNumId w:val="11"/>
  </w:num>
  <w:num w:numId="14">
    <w:abstractNumId w:val="3"/>
  </w:num>
  <w:num w:numId="15">
    <w:abstractNumId w:val="9"/>
  </w:num>
  <w:num w:numId="16">
    <w:abstractNumId w:val="10"/>
  </w:num>
  <w:num w:numId="17">
    <w:abstractNumId w:val="19"/>
  </w:num>
  <w:num w:numId="18">
    <w:abstractNumId w:val="6"/>
  </w:num>
  <w:num w:numId="19">
    <w:abstractNumId w:val="2"/>
  </w:num>
  <w:num w:numId="20">
    <w:abstractNumId w:val="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2D2"/>
    <w:rsid w:val="0009747E"/>
    <w:rsid w:val="000B004E"/>
    <w:rsid w:val="00240F14"/>
    <w:rsid w:val="003241D8"/>
    <w:rsid w:val="003911C8"/>
    <w:rsid w:val="00394D06"/>
    <w:rsid w:val="00444D3A"/>
    <w:rsid w:val="004946B2"/>
    <w:rsid w:val="005A3AEA"/>
    <w:rsid w:val="00615594"/>
    <w:rsid w:val="00620C51"/>
    <w:rsid w:val="00653C19"/>
    <w:rsid w:val="006A05A3"/>
    <w:rsid w:val="008139FC"/>
    <w:rsid w:val="008A5B30"/>
    <w:rsid w:val="008C7905"/>
    <w:rsid w:val="009E64AB"/>
    <w:rsid w:val="00A84A89"/>
    <w:rsid w:val="00BB7FB9"/>
    <w:rsid w:val="00BE3F9D"/>
    <w:rsid w:val="00E36FD8"/>
    <w:rsid w:val="00E6241B"/>
    <w:rsid w:val="00EF62D2"/>
    <w:rsid w:val="00F147A3"/>
    <w:rsid w:val="00FA6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D2"/>
    <w:rPr>
      <w:b/>
      <w:bCs/>
    </w:rPr>
  </w:style>
  <w:style w:type="paragraph" w:styleId="a4">
    <w:name w:val="Normal (Web)"/>
    <w:basedOn w:val="a"/>
    <w:uiPriority w:val="99"/>
    <w:unhideWhenUsed/>
    <w:rsid w:val="00EF62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2D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5A3A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3AEA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3A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3AEA"/>
    <w:rPr>
      <w:rFonts w:ascii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"/>
    <w:rsid w:val="003241D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3241D8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E624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2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1279</Words>
  <Characters>9230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2020-04-27T09:43:00Z</cp:lastPrinted>
  <dcterms:created xsi:type="dcterms:W3CDTF">2016-07-24T14:22:00Z</dcterms:created>
  <dcterms:modified xsi:type="dcterms:W3CDTF">2020-05-06T10:33:00Z</dcterms:modified>
</cp:coreProperties>
</file>