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77" w:rsidRDefault="00DB0F77" w:rsidP="008464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-612140</wp:posOffset>
            </wp:positionH>
            <wp:positionV relativeFrom="paragraph">
              <wp:posOffset>-434975</wp:posOffset>
            </wp:positionV>
            <wp:extent cx="6785610" cy="9531350"/>
            <wp:effectExtent l="0" t="0" r="0" b="0"/>
            <wp:wrapSquare wrapText="bothSides"/>
            <wp:docPr id="1" name="Рисунок 1" descr="E:\НОВЫЕ ЛОКАЛЬНЫЕ АКТЫ\КОПИИ ЛОКАЛЬНЫЕ АКТЫ\поощрение рабо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ЛОКАЛЬНЫЕ АКТЫ\КОПИИ ЛОКАЛЬНЫЕ АКТЫ\поощрение работнико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0" cy="953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A5915" w:rsidRPr="0077162E" w:rsidRDefault="008A5915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 Заведующий </w:t>
      </w:r>
      <w:r w:rsidR="007A5EEB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="007A5EEB" w:rsidRPr="00771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62E">
        <w:rPr>
          <w:rFonts w:ascii="Times New Roman" w:eastAsia="Times New Roman" w:hAnsi="Times New Roman" w:cs="Times New Roman"/>
          <w:sz w:val="24"/>
          <w:szCs w:val="24"/>
        </w:rPr>
        <w:t>по согласию с профсоюзным комитетом поощряет работников, добросовестно исполняющих трудовые обязанности:</w:t>
      </w:r>
    </w:p>
    <w:p w:rsidR="008A5915" w:rsidRPr="0077162E" w:rsidRDefault="008A5915" w:rsidP="0084649D">
      <w:pPr>
        <w:numPr>
          <w:ilvl w:val="0"/>
          <w:numId w:val="5"/>
        </w:numPr>
        <w:tabs>
          <w:tab w:val="clear" w:pos="2520"/>
          <w:tab w:val="num" w:pos="709"/>
        </w:tabs>
        <w:spacing w:after="0" w:line="240" w:lineRule="auto"/>
        <w:ind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t xml:space="preserve">объявляет благодарность, </w:t>
      </w:r>
    </w:p>
    <w:p w:rsidR="008A5915" w:rsidRPr="0077162E" w:rsidRDefault="008A5915" w:rsidP="0084649D">
      <w:pPr>
        <w:numPr>
          <w:ilvl w:val="0"/>
          <w:numId w:val="5"/>
        </w:numPr>
        <w:tabs>
          <w:tab w:val="clear" w:pos="2520"/>
          <w:tab w:val="num" w:pos="709"/>
        </w:tabs>
        <w:spacing w:after="0" w:line="240" w:lineRule="auto"/>
        <w:ind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t>выдает премию,</w:t>
      </w:r>
    </w:p>
    <w:p w:rsidR="008A5915" w:rsidRPr="0077162E" w:rsidRDefault="008A5915" w:rsidP="0084649D">
      <w:pPr>
        <w:numPr>
          <w:ilvl w:val="0"/>
          <w:numId w:val="5"/>
        </w:numPr>
        <w:tabs>
          <w:tab w:val="clear" w:pos="2520"/>
          <w:tab w:val="num" w:pos="709"/>
        </w:tabs>
        <w:spacing w:after="0" w:line="240" w:lineRule="auto"/>
        <w:ind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t xml:space="preserve">награждает ценным подарком, </w:t>
      </w:r>
    </w:p>
    <w:p w:rsidR="008A5915" w:rsidRPr="00063AB8" w:rsidRDefault="008A5915" w:rsidP="0084649D">
      <w:pPr>
        <w:numPr>
          <w:ilvl w:val="0"/>
          <w:numId w:val="5"/>
        </w:numPr>
        <w:tabs>
          <w:tab w:val="clear" w:pos="2520"/>
          <w:tab w:val="num" w:pos="709"/>
        </w:tabs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t xml:space="preserve">почетной грамотой </w:t>
      </w:r>
      <w:r w:rsidR="007A5EEB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:rsidR="008A5915" w:rsidRPr="0077162E" w:rsidRDefault="008A5915" w:rsidP="0084649D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915" w:rsidRPr="001C6D54" w:rsidRDefault="008A5915" w:rsidP="008464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94521415"/>
      <w:bookmarkStart w:id="2" w:name="_Toc13624022"/>
      <w:bookmarkEnd w:id="1"/>
      <w:r w:rsidRPr="0077162E">
        <w:rPr>
          <w:rFonts w:ascii="Times New Roman" w:eastAsia="Times New Roman" w:hAnsi="Times New Roman" w:cs="Times New Roman"/>
          <w:b/>
          <w:sz w:val="24"/>
          <w:szCs w:val="24"/>
        </w:rPr>
        <w:t>4. Порядок представления работниковк поощрению и применение мер поощрения</w:t>
      </w:r>
      <w:bookmarkEnd w:id="2"/>
    </w:p>
    <w:p w:rsidR="008A5915" w:rsidRPr="0077162E" w:rsidRDefault="008A5915" w:rsidP="008464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b/>
          <w:sz w:val="24"/>
          <w:szCs w:val="24"/>
        </w:rPr>
        <w:t>4.1. Объявление благодарности</w:t>
      </w:r>
    </w:p>
    <w:p w:rsidR="008A5915" w:rsidRPr="0077162E" w:rsidRDefault="008A5915" w:rsidP="0084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t>4.1.1. Благодарность объявляется работникам за конкретные достижения, связанные:</w:t>
      </w:r>
    </w:p>
    <w:p w:rsidR="008A5915" w:rsidRPr="0077162E" w:rsidRDefault="008A5915" w:rsidP="0084649D">
      <w:pPr>
        <w:numPr>
          <w:ilvl w:val="0"/>
          <w:numId w:val="6"/>
        </w:numPr>
        <w:tabs>
          <w:tab w:val="clear" w:pos="2520"/>
          <w:tab w:val="left" w:pos="36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t>с проведением отдельных разовых мероприятий, организуемых  администрацией,</w:t>
      </w:r>
    </w:p>
    <w:p w:rsidR="008A5915" w:rsidRPr="0077162E" w:rsidRDefault="008A5915" w:rsidP="0084649D">
      <w:pPr>
        <w:numPr>
          <w:ilvl w:val="0"/>
          <w:numId w:val="6"/>
        </w:numPr>
        <w:tabs>
          <w:tab w:val="clear" w:pos="2520"/>
          <w:tab w:val="left" w:pos="36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t>активной помощью в проведении мероприятий,</w:t>
      </w:r>
    </w:p>
    <w:p w:rsidR="008A5915" w:rsidRPr="0077162E" w:rsidRDefault="008A5915" w:rsidP="0084649D">
      <w:pPr>
        <w:numPr>
          <w:ilvl w:val="0"/>
          <w:numId w:val="6"/>
        </w:numPr>
        <w:tabs>
          <w:tab w:val="clear" w:pos="2520"/>
          <w:tab w:val="left" w:pos="36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t>выполнением на высоком уровне адресных поручений администрации,</w:t>
      </w:r>
    </w:p>
    <w:p w:rsidR="008A5915" w:rsidRPr="0077162E" w:rsidRDefault="008A5915" w:rsidP="0084649D">
      <w:pPr>
        <w:numPr>
          <w:ilvl w:val="0"/>
          <w:numId w:val="6"/>
        </w:numPr>
        <w:tabs>
          <w:tab w:val="clear" w:pos="2520"/>
          <w:tab w:val="left" w:pos="36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t>успехами в трудовой деятельности.</w:t>
      </w:r>
    </w:p>
    <w:p w:rsidR="008A5915" w:rsidRPr="0077162E" w:rsidRDefault="008A5915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t>4.1.2. Ходатайство об объявлении благодарности, в котором отражаются: непосредственный вклад работника или его конкретное участие в проведении указанных мероприятий, а также его успехи и достижения в труде, представляется руководителю по подчиненности.</w:t>
      </w:r>
    </w:p>
    <w:p w:rsidR="008A5915" w:rsidRPr="0077162E" w:rsidRDefault="008A5915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t>4.1.3. Благодарность объявляется в приказе по</w:t>
      </w:r>
      <w:r w:rsidR="007A5EEB" w:rsidRPr="007A5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EEB">
        <w:rPr>
          <w:rFonts w:ascii="Times New Roman" w:eastAsia="Times New Roman" w:hAnsi="Times New Roman" w:cs="Times New Roman"/>
          <w:sz w:val="24"/>
          <w:szCs w:val="24"/>
        </w:rPr>
        <w:t>Учреждению</w:t>
      </w:r>
      <w:r w:rsidR="007A5EEB" w:rsidRPr="00771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62E">
        <w:rPr>
          <w:rFonts w:ascii="Times New Roman" w:eastAsia="Times New Roman" w:hAnsi="Times New Roman" w:cs="Times New Roman"/>
          <w:sz w:val="24"/>
          <w:szCs w:val="24"/>
        </w:rPr>
        <w:t>и в  трудовую книжку работника вносится соответствующая запись с указанием даты и номера приказа о поощрении.</w:t>
      </w:r>
    </w:p>
    <w:p w:rsidR="008A5915" w:rsidRPr="0077162E" w:rsidRDefault="008A5915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915" w:rsidRPr="0077162E" w:rsidRDefault="008A5915" w:rsidP="0084649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b/>
          <w:sz w:val="24"/>
          <w:szCs w:val="24"/>
        </w:rPr>
        <w:t>4.2. Награждение почетной грамотой</w:t>
      </w:r>
    </w:p>
    <w:p w:rsidR="008A5915" w:rsidRPr="0077162E" w:rsidRDefault="008A5915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t xml:space="preserve">4.2.1. Почетной грамотой награждаются работники </w:t>
      </w:r>
      <w:r w:rsidR="007A5EEB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7A5EEB" w:rsidRPr="00771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62E">
        <w:rPr>
          <w:rFonts w:ascii="Times New Roman" w:eastAsia="Times New Roman" w:hAnsi="Times New Roman" w:cs="Times New Roman"/>
          <w:sz w:val="24"/>
          <w:szCs w:val="24"/>
        </w:rPr>
        <w:t>за добросовестный и безупречный труд, профессиональное мастерство, имеющие стаж работы в данном коллективе не менее 3 лет, а также лица, способствующие развитию организации и принимающие активное участие в мероприятиях, проводимых в учреждении.</w:t>
      </w:r>
    </w:p>
    <w:p w:rsidR="008A5915" w:rsidRPr="0077162E" w:rsidRDefault="008A5915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t>4.2.2. Ходатайство о награждении Почетной грамотой вышестоящих органов</w:t>
      </w:r>
      <w:r w:rsidR="006F197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1976" w:rsidRDefault="006F1976" w:rsidP="0084649D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1976">
        <w:rPr>
          <w:rFonts w:ascii="Times New Roman" w:eastAsia="Times New Roman" w:hAnsi="Times New Roman" w:cs="Times New Roman"/>
          <w:sz w:val="24"/>
          <w:szCs w:val="24"/>
        </w:rPr>
        <w:t xml:space="preserve">правления образования </w:t>
      </w:r>
      <w:proofErr w:type="spellStart"/>
      <w:r w:rsidR="00063AB8">
        <w:rPr>
          <w:rFonts w:ascii="Times New Roman" w:eastAsia="Times New Roman" w:hAnsi="Times New Roman" w:cs="Times New Roman"/>
          <w:sz w:val="24"/>
          <w:szCs w:val="24"/>
        </w:rPr>
        <w:t>Яковлевского</w:t>
      </w:r>
      <w:proofErr w:type="spellEnd"/>
      <w:r w:rsidR="00063AB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6F19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F1976" w:rsidRDefault="008A5915" w:rsidP="0084649D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97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63AB8">
        <w:rPr>
          <w:rFonts w:ascii="Times New Roman" w:eastAsia="Times New Roman" w:hAnsi="Times New Roman" w:cs="Times New Roman"/>
          <w:sz w:val="24"/>
          <w:szCs w:val="24"/>
        </w:rPr>
        <w:t>Яковлевского</w:t>
      </w:r>
      <w:proofErr w:type="spellEnd"/>
      <w:r w:rsidR="00063AB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округа,</w:t>
      </w:r>
    </w:p>
    <w:p w:rsidR="006F1976" w:rsidRDefault="006F1976" w:rsidP="0084649D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департамента образования администрации Белгородской области</w:t>
      </w:r>
    </w:p>
    <w:p w:rsidR="008A5915" w:rsidRPr="006F1976" w:rsidRDefault="006F1976" w:rsidP="0084649D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департамента образования и науки Российской Федерации</w:t>
      </w:r>
    </w:p>
    <w:p w:rsidR="008A5915" w:rsidRPr="0077162E" w:rsidRDefault="008A5915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t>возбуждает администрация учреждения, руководители структурных подразделений, педагогический совет.</w:t>
      </w:r>
    </w:p>
    <w:p w:rsidR="008A5915" w:rsidRPr="0077162E" w:rsidRDefault="008A5915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t xml:space="preserve"> 4.2.3. Кандидатуры для награждения Почетной грамотой вышестоящих организаций рассматриваются на </w:t>
      </w:r>
      <w:r w:rsidR="007A5EE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162E">
        <w:rPr>
          <w:rFonts w:ascii="Times New Roman" w:eastAsia="Times New Roman" w:hAnsi="Times New Roman" w:cs="Times New Roman"/>
          <w:sz w:val="24"/>
          <w:szCs w:val="24"/>
        </w:rPr>
        <w:t xml:space="preserve">бщем собрании </w:t>
      </w:r>
      <w:r w:rsidR="00063AB8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7A5EEB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="007A5EEB" w:rsidRPr="00771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62E">
        <w:rPr>
          <w:rFonts w:ascii="Times New Roman" w:eastAsia="Times New Roman" w:hAnsi="Times New Roman" w:cs="Times New Roman"/>
          <w:sz w:val="24"/>
          <w:szCs w:val="24"/>
        </w:rPr>
        <w:t>и утверждаются путем голосования.</w:t>
      </w:r>
    </w:p>
    <w:p w:rsidR="008A5915" w:rsidRPr="0077162E" w:rsidRDefault="008A5915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976">
        <w:rPr>
          <w:rFonts w:ascii="Times New Roman" w:eastAsia="Times New Roman" w:hAnsi="Times New Roman" w:cs="Times New Roman"/>
          <w:sz w:val="24"/>
          <w:szCs w:val="24"/>
        </w:rPr>
        <w:t>4.2.4.Заведующий оформляет на работника  представление, которое направляется в</w:t>
      </w:r>
      <w:r w:rsidR="00063AB8">
        <w:rPr>
          <w:rFonts w:ascii="Times New Roman" w:eastAsia="Times New Roman" w:hAnsi="Times New Roman" w:cs="Times New Roman"/>
          <w:sz w:val="24"/>
          <w:szCs w:val="24"/>
        </w:rPr>
        <w:t xml:space="preserve"> управление образования </w:t>
      </w:r>
      <w:proofErr w:type="spellStart"/>
      <w:r w:rsidR="00063AB8">
        <w:rPr>
          <w:rFonts w:ascii="Times New Roman" w:eastAsia="Times New Roman" w:hAnsi="Times New Roman" w:cs="Times New Roman"/>
          <w:sz w:val="24"/>
          <w:szCs w:val="24"/>
        </w:rPr>
        <w:t>Яковлевского</w:t>
      </w:r>
      <w:proofErr w:type="spellEnd"/>
      <w:r w:rsidR="00063AB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="006F1976" w:rsidRPr="006F197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A5915" w:rsidRPr="0077162E" w:rsidRDefault="008A5915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t xml:space="preserve">4.2.5. Работникам </w:t>
      </w:r>
      <w:r w:rsidR="007A5EEB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77162E">
        <w:rPr>
          <w:rFonts w:ascii="Times New Roman" w:eastAsia="Times New Roman" w:hAnsi="Times New Roman" w:cs="Times New Roman"/>
          <w:sz w:val="24"/>
          <w:szCs w:val="24"/>
        </w:rPr>
        <w:t>, награжденным Почетной грамотой, делается соответствующая запись в трудовую книжку.</w:t>
      </w:r>
    </w:p>
    <w:p w:rsidR="008A5915" w:rsidRPr="0077162E" w:rsidRDefault="008A5915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t>4.2.6. Почетная грамота относится к знакам отличия в труде, учитываемым при присвоении звания «Ветеран труда» в соответствии с действующим законодательством Российской Федерации.</w:t>
      </w:r>
    </w:p>
    <w:p w:rsidR="008A5915" w:rsidRPr="0077162E" w:rsidRDefault="008A5915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t>4.2.7. Отзыв Почетной грамоты организации может быть осуществлен только приказом руководителя после рассмотрения обстоятельств, ставящих под сомнение правомерность награждения.</w:t>
      </w:r>
    </w:p>
    <w:p w:rsidR="008A5915" w:rsidRPr="0077162E" w:rsidRDefault="008A5915" w:rsidP="0084649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b/>
          <w:sz w:val="24"/>
          <w:szCs w:val="24"/>
        </w:rPr>
        <w:t>4.3. Награждение ценным подарком</w:t>
      </w:r>
    </w:p>
    <w:p w:rsidR="008A5915" w:rsidRPr="0077162E" w:rsidRDefault="008A5915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t>4.3.1. Порядок награждения ценным подарком аналогичен порядку объявления благодарности.</w:t>
      </w:r>
    </w:p>
    <w:p w:rsidR="008A5915" w:rsidRPr="0077162E" w:rsidRDefault="008A5915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lastRenderedPageBreak/>
        <w:t>4.3.2. Вид ценного подарка определяется с учетом средств, выделенных приказом руководителя из стимулирующего фонда, личности награждаемого, пожеланий администрации.</w:t>
      </w:r>
    </w:p>
    <w:p w:rsidR="008A5915" w:rsidRPr="0077162E" w:rsidRDefault="008A5915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t>4.3.3. Поощрение в виде награждения ценным подарком может применяться одновременно с объявлением работнику благодарности.</w:t>
      </w:r>
    </w:p>
    <w:p w:rsidR="008A5915" w:rsidRPr="0077162E" w:rsidRDefault="008A5915" w:rsidP="0084649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b/>
          <w:sz w:val="24"/>
          <w:szCs w:val="24"/>
        </w:rPr>
        <w:t>4.5. Представление к награждению государственными наградами, почетными званиями Российской Федерации</w:t>
      </w:r>
    </w:p>
    <w:p w:rsidR="008A5915" w:rsidRPr="0077162E" w:rsidRDefault="008A5915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t>4.5.1. Государственные награды Российской Федерации являются высшей формой поощрения граждан за выдающиеся заслуги в воспитании,  благотворительной деятельности и иные заслуги перед государством.</w:t>
      </w:r>
    </w:p>
    <w:p w:rsidR="008A5915" w:rsidRPr="0077162E" w:rsidRDefault="008A5915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t>4.5.2. Государственными наградами Российской Федерации являются:</w:t>
      </w:r>
    </w:p>
    <w:p w:rsidR="008A5915" w:rsidRPr="0077162E" w:rsidRDefault="008A5915" w:rsidP="0084649D">
      <w:pPr>
        <w:numPr>
          <w:ilvl w:val="0"/>
          <w:numId w:val="7"/>
        </w:numPr>
        <w:tabs>
          <w:tab w:val="clear" w:pos="2520"/>
          <w:tab w:val="num" w:pos="180"/>
          <w:tab w:val="left" w:pos="360"/>
        </w:tabs>
        <w:spacing w:after="0" w:line="240" w:lineRule="auto"/>
        <w:ind w:hanging="2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t>знаки отличия Российской Федерации;</w:t>
      </w:r>
    </w:p>
    <w:p w:rsidR="008A5915" w:rsidRPr="0077162E" w:rsidRDefault="008A5915" w:rsidP="0084649D">
      <w:pPr>
        <w:numPr>
          <w:ilvl w:val="0"/>
          <w:numId w:val="7"/>
        </w:numPr>
        <w:tabs>
          <w:tab w:val="clear" w:pos="2520"/>
          <w:tab w:val="num" w:pos="180"/>
          <w:tab w:val="left" w:pos="360"/>
        </w:tabs>
        <w:spacing w:after="0" w:line="240" w:lineRule="auto"/>
        <w:ind w:hanging="2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t>почетные звания Российской Федерации.</w:t>
      </w:r>
    </w:p>
    <w:p w:rsidR="008A5915" w:rsidRPr="0077162E" w:rsidRDefault="008A5915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t>4.5.3. Представления к Государственным наградам оформляются на наградных листах по форме, утвержденной Указом Президента Российской Федерации от 25 ноября 1994 года №2119, в 2-х экземплярах, согласовываются в необходимых инстанциях и направляются в соответствующий орган по подчиненности организации.</w:t>
      </w:r>
    </w:p>
    <w:p w:rsidR="008A5915" w:rsidRPr="0077162E" w:rsidRDefault="008A5915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t>4.5.4. Лица, удостоенные государственных наград, пользуются льготами и преимуществами в порядке и случаях, установленных законодательством Российской Федерации.</w:t>
      </w:r>
    </w:p>
    <w:p w:rsidR="008A5915" w:rsidRPr="0077162E" w:rsidRDefault="008A5915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2E">
        <w:rPr>
          <w:rFonts w:ascii="Times New Roman" w:eastAsia="Times New Roman" w:hAnsi="Times New Roman" w:cs="Times New Roman"/>
          <w:sz w:val="24"/>
          <w:szCs w:val="24"/>
        </w:rPr>
        <w:t xml:space="preserve">4.5.5.Порядок вручения государственных наград определен Положением о государственных наградах Российской Федерации, Указом Президента Российской Федерации от 2 марта 1994 года №442 «О государственных наградах </w:t>
      </w:r>
      <w:r w:rsidR="007A5EE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7162E">
        <w:rPr>
          <w:rFonts w:ascii="Times New Roman" w:eastAsia="Times New Roman" w:hAnsi="Times New Roman" w:cs="Times New Roman"/>
          <w:sz w:val="24"/>
          <w:szCs w:val="24"/>
        </w:rPr>
        <w:t xml:space="preserve">Российской </w:t>
      </w:r>
      <w:r w:rsidR="007A5EEB" w:rsidRPr="0077162E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7A5EEB">
        <w:rPr>
          <w:rFonts w:ascii="Times New Roman" w:eastAsia="Times New Roman" w:hAnsi="Times New Roman" w:cs="Times New Roman"/>
          <w:sz w:val="24"/>
          <w:szCs w:val="24"/>
        </w:rPr>
        <w:t>».,</w:t>
      </w:r>
    </w:p>
    <w:p w:rsidR="008A5915" w:rsidRPr="0077162E" w:rsidRDefault="008A5915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94521416"/>
      <w:bookmarkEnd w:id="3"/>
    </w:p>
    <w:p w:rsidR="008A5915" w:rsidRPr="0077162E" w:rsidRDefault="001C6D54" w:rsidP="008464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Toc94521417"/>
      <w:bookmarkStart w:id="5" w:name="_Toc13624024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A5915" w:rsidRPr="0077162E">
        <w:rPr>
          <w:rFonts w:ascii="Times New Roman" w:eastAsia="Times New Roman" w:hAnsi="Times New Roman" w:cs="Times New Roman"/>
          <w:b/>
          <w:sz w:val="24"/>
          <w:szCs w:val="24"/>
        </w:rPr>
        <w:t>. Заключительные положения</w:t>
      </w:r>
      <w:bookmarkEnd w:id="5"/>
    </w:p>
    <w:p w:rsidR="008A5915" w:rsidRPr="0077162E" w:rsidRDefault="001C6D54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A5915" w:rsidRPr="0077162E">
        <w:rPr>
          <w:rFonts w:ascii="Times New Roman" w:eastAsia="Times New Roman" w:hAnsi="Times New Roman" w:cs="Times New Roman"/>
          <w:sz w:val="24"/>
          <w:szCs w:val="24"/>
        </w:rPr>
        <w:t>.1. Поощрения материального и морального характера применяются в соответствии с приказом руководителя организации (за исключением награждения государственными наградами).</w:t>
      </w:r>
    </w:p>
    <w:p w:rsidR="008A5915" w:rsidRPr="0077162E" w:rsidRDefault="001C6D54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A5915" w:rsidRPr="0077162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A5915" w:rsidRPr="0077162E">
        <w:rPr>
          <w:rFonts w:ascii="Times New Roman" w:eastAsia="Times New Roman" w:hAnsi="Times New Roman" w:cs="Times New Roman"/>
          <w:sz w:val="24"/>
          <w:szCs w:val="24"/>
        </w:rPr>
        <w:t>. Поощрения объявляются (вручаются) работникам руководителем структурного подразделения, в котором работает работник, или иным должностным лицом.</w:t>
      </w:r>
    </w:p>
    <w:p w:rsidR="008A5915" w:rsidRPr="0077162E" w:rsidRDefault="001C6D54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A5915" w:rsidRPr="0077162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A5915" w:rsidRPr="0077162E">
        <w:rPr>
          <w:rFonts w:ascii="Times New Roman" w:eastAsia="Times New Roman" w:hAnsi="Times New Roman" w:cs="Times New Roman"/>
          <w:sz w:val="24"/>
          <w:szCs w:val="24"/>
        </w:rPr>
        <w:t>. Сведения обо всех поощрениях и награждениях работников вносятся в трудовые книжки.</w:t>
      </w:r>
    </w:p>
    <w:p w:rsidR="008A5915" w:rsidRPr="0077162E" w:rsidRDefault="001C6D54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A5915" w:rsidRPr="0077162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A5915" w:rsidRPr="0077162E">
        <w:rPr>
          <w:rFonts w:ascii="Times New Roman" w:eastAsia="Times New Roman" w:hAnsi="Times New Roman" w:cs="Times New Roman"/>
          <w:sz w:val="24"/>
          <w:szCs w:val="24"/>
        </w:rPr>
        <w:t xml:space="preserve">.   Учет о награждении работников  грамотами ведется в банке данных о награждениях сотрудников </w:t>
      </w:r>
      <w:r w:rsidR="007A5EEB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="008A5915" w:rsidRPr="0077162E">
        <w:rPr>
          <w:rFonts w:ascii="Times New Roman" w:eastAsia="Times New Roman" w:hAnsi="Times New Roman" w:cs="Times New Roman"/>
          <w:sz w:val="24"/>
          <w:szCs w:val="24"/>
        </w:rPr>
        <w:t xml:space="preserve">в течение всего срока работы в данном </w:t>
      </w:r>
      <w:r w:rsidR="007A5EE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A5915" w:rsidRPr="0077162E">
        <w:rPr>
          <w:rFonts w:ascii="Times New Roman" w:eastAsia="Times New Roman" w:hAnsi="Times New Roman" w:cs="Times New Roman"/>
          <w:sz w:val="24"/>
          <w:szCs w:val="24"/>
        </w:rPr>
        <w:t>чреждении.</w:t>
      </w:r>
    </w:p>
    <w:p w:rsidR="008A5915" w:rsidRPr="0077162E" w:rsidRDefault="001C6D54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A5915" w:rsidRPr="0077162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A5915" w:rsidRPr="0077162E">
        <w:rPr>
          <w:rFonts w:ascii="Times New Roman" w:eastAsia="Times New Roman" w:hAnsi="Times New Roman" w:cs="Times New Roman"/>
          <w:sz w:val="24"/>
          <w:szCs w:val="24"/>
        </w:rPr>
        <w:t>. Ответственность за ведение учета поощрений и нагр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аждений возлагается на заведующего </w:t>
      </w:r>
      <w:r w:rsidR="007A5EEB">
        <w:rPr>
          <w:rFonts w:ascii="Times New Roman" w:eastAsia="Times New Roman" w:hAnsi="Times New Roman" w:cs="Times New Roman"/>
          <w:sz w:val="24"/>
          <w:szCs w:val="24"/>
        </w:rPr>
        <w:t>Учреждением.</w:t>
      </w:r>
    </w:p>
    <w:p w:rsidR="008A5915" w:rsidRPr="0077162E" w:rsidRDefault="001C6D54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A5915" w:rsidRPr="0077162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A5915" w:rsidRPr="0077162E">
        <w:rPr>
          <w:rFonts w:ascii="Times New Roman" w:eastAsia="Times New Roman" w:hAnsi="Times New Roman" w:cs="Times New Roman"/>
          <w:sz w:val="24"/>
          <w:szCs w:val="24"/>
        </w:rPr>
        <w:t>. Другие вопросы, связанные с поощрением работников, могут регулироваться приказами и распоряжениями руководителя организации.</w:t>
      </w:r>
    </w:p>
    <w:p w:rsidR="008A5915" w:rsidRPr="0077162E" w:rsidRDefault="001C6D54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A5915" w:rsidRPr="0077162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A5915" w:rsidRPr="0077162E">
        <w:rPr>
          <w:rFonts w:ascii="Times New Roman" w:eastAsia="Times New Roman" w:hAnsi="Times New Roman" w:cs="Times New Roman"/>
          <w:sz w:val="24"/>
          <w:szCs w:val="24"/>
        </w:rPr>
        <w:t>. Все работники организации в обязательном порядке под расписку знакомятся с содержанием настоящего Положения.</w:t>
      </w:r>
    </w:p>
    <w:p w:rsidR="008A5915" w:rsidRPr="0077162E" w:rsidRDefault="008A5915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915" w:rsidRPr="0077162E" w:rsidRDefault="008A5915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915" w:rsidRPr="0077162E" w:rsidRDefault="008A5915" w:rsidP="0084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915" w:rsidRPr="0077162E" w:rsidRDefault="008A5915" w:rsidP="00846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15" w:rsidRPr="0077162E" w:rsidRDefault="008A5915" w:rsidP="00846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15" w:rsidRPr="0077162E" w:rsidRDefault="008A5915" w:rsidP="00846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15" w:rsidRPr="0077162E" w:rsidRDefault="008A5915" w:rsidP="00846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15" w:rsidRPr="0077162E" w:rsidRDefault="008A5915" w:rsidP="00846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C04" w:rsidRDefault="005E5C04" w:rsidP="0084649D">
      <w:pPr>
        <w:spacing w:line="240" w:lineRule="auto"/>
      </w:pPr>
    </w:p>
    <w:sectPr w:rsidR="005E5C04" w:rsidSect="00D1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1020"/>
    <w:multiLevelType w:val="multilevel"/>
    <w:tmpl w:val="8594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20B37"/>
    <w:multiLevelType w:val="hybridMultilevel"/>
    <w:tmpl w:val="F89E4702"/>
    <w:lvl w:ilvl="0" w:tplc="70C230C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FF5024"/>
    <w:multiLevelType w:val="hybridMultilevel"/>
    <w:tmpl w:val="7C4C0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24BE3"/>
    <w:multiLevelType w:val="hybridMultilevel"/>
    <w:tmpl w:val="2744C4EE"/>
    <w:lvl w:ilvl="0" w:tplc="70C230C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B72E13"/>
    <w:multiLevelType w:val="hybridMultilevel"/>
    <w:tmpl w:val="74624314"/>
    <w:lvl w:ilvl="0" w:tplc="70C230C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BE5963"/>
    <w:multiLevelType w:val="hybridMultilevel"/>
    <w:tmpl w:val="08FE592C"/>
    <w:lvl w:ilvl="0" w:tplc="70C230C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9E0E8F"/>
    <w:multiLevelType w:val="hybridMultilevel"/>
    <w:tmpl w:val="72DE52F2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95B39"/>
    <w:multiLevelType w:val="hybridMultilevel"/>
    <w:tmpl w:val="A0B601CA"/>
    <w:lvl w:ilvl="0" w:tplc="70C230C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53588C"/>
    <w:multiLevelType w:val="hybridMultilevel"/>
    <w:tmpl w:val="78605522"/>
    <w:lvl w:ilvl="0" w:tplc="70C230C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915"/>
    <w:rsid w:val="00063AB8"/>
    <w:rsid w:val="00083503"/>
    <w:rsid w:val="00133B86"/>
    <w:rsid w:val="001C6D54"/>
    <w:rsid w:val="00546877"/>
    <w:rsid w:val="005E5C04"/>
    <w:rsid w:val="006F1976"/>
    <w:rsid w:val="0077162E"/>
    <w:rsid w:val="007A5EEB"/>
    <w:rsid w:val="007B61DF"/>
    <w:rsid w:val="007F4B83"/>
    <w:rsid w:val="0084649D"/>
    <w:rsid w:val="008A5915"/>
    <w:rsid w:val="00BB796A"/>
    <w:rsid w:val="00D104E0"/>
    <w:rsid w:val="00D14B5C"/>
    <w:rsid w:val="00DB0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915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8A5915"/>
  </w:style>
  <w:style w:type="paragraph" w:styleId="a4">
    <w:name w:val="Balloon Text"/>
    <w:basedOn w:val="a"/>
    <w:link w:val="a5"/>
    <w:uiPriority w:val="99"/>
    <w:semiHidden/>
    <w:unhideWhenUsed/>
    <w:rsid w:val="00DB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58B3-9E1A-4471-814F-22CBB68C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ПОЛОЖЕНИЕ </vt:lpstr>
      <vt:lpstr>о поощрении работников</vt:lpstr>
      <vt:lpstr>1. Общие положения</vt:lpstr>
      <vt:lpstr>2. Принципы поощрения</vt:lpstr>
      <vt:lpstr>3. Виды поощрений</vt:lpstr>
      <vt:lpstr>4. Порядок представления работников к поощрению и применение мер поощрения</vt:lpstr>
      <vt:lpstr>4.1. Объявление благодарности</vt:lpstr>
      <vt:lpstr>4.2. Награждение почетной грамотой</vt:lpstr>
      <vt:lpstr>4.3. Награждение ценным подарком</vt:lpstr>
      <vt:lpstr>4.5. Представление к награждению государственными наградами,  почетными званиями</vt:lpstr>
      <vt:lpstr>5. Компетенция руководителей по применению мер материального и морального поощре</vt:lpstr>
      <vt:lpstr>6. Заключительные положения</vt:lpstr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11</cp:revision>
  <cp:lastPrinted>2020-04-28T11:27:00Z</cp:lastPrinted>
  <dcterms:created xsi:type="dcterms:W3CDTF">2015-09-30T09:54:00Z</dcterms:created>
  <dcterms:modified xsi:type="dcterms:W3CDTF">2020-05-06T15:34:00Z</dcterms:modified>
</cp:coreProperties>
</file>