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B6" w:rsidRDefault="00E425B6" w:rsidP="001C7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-369570</wp:posOffset>
            </wp:positionV>
            <wp:extent cx="6702425" cy="9414510"/>
            <wp:effectExtent l="0" t="0" r="0" b="0"/>
            <wp:wrapSquare wrapText="bothSides"/>
            <wp:docPr id="1" name="Рисунок 1" descr="E:\НОВЫЕ ЛОКАЛЬНЫЕ АКТЫ\КОПИИ ЛОКАЛЬНЫЕ АКТЫ\Несчастные случаи с работн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Несчастные случаи с работникам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941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повреждения, нанесенные животными, повреждения, полученные в результате взрывов, аварий, разрушения зданий, сооружений и конструкций, стихийных бедствий и других чрезвычайных ситуаций, повлекшие за собой необходимость перевода работника на другую работу, временную или стойкую утрату трудоспособности либо его смерть, если они произошли: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а) в течение рабочего времени на территории Учреждения или вне территории Учреждения (включая установленные перерывы), а также во время, необходимое для приведения в порядок орудий производства, одежды и т.п. перед началом или по окончании работы, а также при выполнении работ в сверхурочное время, выходные и праздничные дни;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б) при привлечении работника в установленном порядке к участию в ликвидации последствий катастрофы, аварии и других чрезвычайных происшествий природного и техногенного характера;</w:t>
      </w:r>
    </w:p>
    <w:p w:rsidR="00DE1E24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в) при осуществлении не входящих в трудовые обязанности работника действий, но совершаемых в интересах работодателя или направленных на предотвращение аварии или несчастного случая.</w:t>
      </w:r>
    </w:p>
    <w:p w:rsidR="00DF49A4" w:rsidRPr="001C719F" w:rsidRDefault="00DF49A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1E24" w:rsidRPr="001C719F" w:rsidRDefault="00DE1E24" w:rsidP="00DF49A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Style w:val="a3"/>
          <w:rFonts w:ascii="Times New Roman" w:hAnsi="Times New Roman" w:cs="Times New Roman"/>
          <w:color w:val="000000"/>
          <w:sz w:val="24"/>
          <w:szCs w:val="24"/>
        </w:rPr>
        <w:t>2. Первоочередные меры, принимаемые в связи с несчастным случаем на  производстве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2.1. О каждом несчастном случае, происшедшим на производстве, пострадавший или очевидец несчастного случая извещает непосредственного руководителя работ, который обязан:</w:t>
      </w:r>
    </w:p>
    <w:p w:rsidR="00DE1E24" w:rsidRPr="00DF49A4" w:rsidRDefault="00DE1E24" w:rsidP="00DF49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>немедленно организовать первую помощь пострадавшему и при необходимости доставку его в учреждение здравоохранения</w:t>
      </w:r>
      <w:r w:rsidR="00DF4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1E24" w:rsidRPr="00DF49A4" w:rsidRDefault="00DE1E24" w:rsidP="00DF49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сообщить </w:t>
      </w:r>
      <w:r w:rsidR="00DF49A4">
        <w:rPr>
          <w:rFonts w:ascii="Times New Roman" w:hAnsi="Times New Roman" w:cs="Times New Roman"/>
          <w:color w:val="000000"/>
          <w:sz w:val="24"/>
          <w:szCs w:val="24"/>
        </w:rPr>
        <w:t>заведующему Учреждения</w:t>
      </w:r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DF49A4">
        <w:rPr>
          <w:rFonts w:ascii="Times New Roman" w:hAnsi="Times New Roman" w:cs="Times New Roman"/>
          <w:color w:val="000000"/>
          <w:sz w:val="24"/>
          <w:szCs w:val="24"/>
        </w:rPr>
        <w:t xml:space="preserve"> лицу, им уполномоченному, произо</w:t>
      </w:r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шедшем </w:t>
      </w:r>
      <w:proofErr w:type="gramStart"/>
      <w:r w:rsidRPr="00DF49A4">
        <w:rPr>
          <w:rFonts w:ascii="Times New Roman" w:hAnsi="Times New Roman" w:cs="Times New Roman"/>
          <w:color w:val="000000"/>
          <w:sz w:val="24"/>
          <w:szCs w:val="24"/>
        </w:rPr>
        <w:t>несчастном</w:t>
      </w:r>
      <w:proofErr w:type="gramEnd"/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 случае</w:t>
      </w:r>
      <w:r w:rsidR="00DF49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1E24" w:rsidRPr="00DF49A4" w:rsidRDefault="00DE1E24" w:rsidP="00DF49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>принять неотложные меры по предотвращению развития аварийной ситуации и воздействия травмирующего фактора на других лиц;</w:t>
      </w:r>
    </w:p>
    <w:p w:rsidR="00DE1E24" w:rsidRPr="00DF49A4" w:rsidRDefault="00DE1E24" w:rsidP="00DF49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>сохранить до начала расследования несчастного случая обстановку, какой она была на момент происшествия (если это не угрожает жизни и здоровью других людей и не приведет к аварии). В случае невозможности ее сохранения – зафиксировать сложившуюся обстановку (схемы, фотографии и.др.)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gramStart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При групповом несчастном случае на производстве (2 и более человек), тяжелом несчастном случае на производстве (по схеме определения тяжести несчастных случаев на производстве, утверждаемой Министерством Здравоохранения Российской Федерации по согласованию с Министерством труда и социального развития Российской Федерации), несчастном случае на производством со смертельным исходом </w:t>
      </w:r>
      <w:r w:rsidR="00DF49A4"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Учреждения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 лицо в течение суток по форме, установленной Министерством труда исоциального</w:t>
      </w:r>
      <w:proofErr w:type="gramEnd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Российской Федерации, обязаны сообщить о несчастном случае, происшедшим в Учреждении.</w:t>
      </w:r>
    </w:p>
    <w:p w:rsidR="00DE1E24" w:rsidRPr="00DF49A4" w:rsidRDefault="00DE1E24" w:rsidP="00DF49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>в государственную инспекцию труда;</w:t>
      </w:r>
    </w:p>
    <w:p w:rsidR="00DE1E24" w:rsidRPr="00DF49A4" w:rsidRDefault="00DE1E24" w:rsidP="00DF49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>в прокуратуру по месту происшествия несчастного случая;</w:t>
      </w:r>
    </w:p>
    <w:p w:rsidR="00DE1E24" w:rsidRPr="00DF49A4" w:rsidRDefault="00DE1E24" w:rsidP="00DF49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>в орган исполнительной власти;</w:t>
      </w:r>
    </w:p>
    <w:p w:rsidR="00DE1E24" w:rsidRPr="00DF49A4" w:rsidRDefault="00DE1E24" w:rsidP="00DF49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>в организацию, направившую работника, с которым произошел несчастный случай;</w:t>
      </w:r>
    </w:p>
    <w:p w:rsidR="00DE1E24" w:rsidRPr="00DF49A4" w:rsidRDefault="00DE1E24" w:rsidP="00DF49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>в территориальное объединение профсоюза.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2.3. О случаях острого отравления работодатель сообщает также в территориальный орган санитарно – эпидемиологической службы.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2.4. О несчастных случаях на производстве со смертельным исходом </w:t>
      </w:r>
      <w:proofErr w:type="gramStart"/>
      <w:r w:rsidRPr="001C719F">
        <w:rPr>
          <w:rFonts w:ascii="Times New Roman" w:hAnsi="Times New Roman" w:cs="Times New Roman"/>
          <w:color w:val="000000"/>
          <w:sz w:val="24"/>
          <w:szCs w:val="24"/>
        </w:rPr>
        <w:t>государственная</w:t>
      </w:r>
      <w:proofErr w:type="gramEnd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инспекции труда по субъекту Российской Федерации направляет сообщение в Федеральную инспекцию труда при Министерстве труда и социального развития Российской Федерации.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Если несчастный случай со смертельным исходом произошел в </w:t>
      </w:r>
      <w:r w:rsidR="00DF49A4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(на объекте), подконтрольный территориальному органу государственного надзора, территориальный орган направляет сообщение в федеральный орган государственного надзора по подчиненности.</w:t>
      </w:r>
    </w:p>
    <w:p w:rsidR="00DE1E24" w:rsidRPr="001C719F" w:rsidRDefault="00DF49A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1E24"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Учреждением</w:t>
      </w:r>
      <w:r w:rsidR="00DE1E24"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обязан обеспечить своевременное расследование несчастного случая на производстве и его учет.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Для расследования несчастного случая на производстве в организации </w:t>
      </w:r>
      <w:r w:rsidR="00DF49A4"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создает комиссию в составе не менее 3 человек. В состав комиссии включаются специалист по охране труда (или лицо, назначенное приказом </w:t>
      </w:r>
      <w:r w:rsidR="00DF49A4">
        <w:rPr>
          <w:rFonts w:ascii="Times New Roman" w:hAnsi="Times New Roman" w:cs="Times New Roman"/>
          <w:color w:val="000000"/>
          <w:sz w:val="24"/>
          <w:szCs w:val="24"/>
        </w:rPr>
        <w:t>заведующего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ответственным за организацию работы по охране труда), представители </w:t>
      </w:r>
      <w:r w:rsidR="00DF49A4">
        <w:rPr>
          <w:rFonts w:ascii="Times New Roman" w:hAnsi="Times New Roman" w:cs="Times New Roman"/>
          <w:color w:val="000000"/>
          <w:sz w:val="24"/>
          <w:szCs w:val="24"/>
        </w:rPr>
        <w:t>заведующего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, профсоюзного органа или иного уполномоченного работниками представительного органа (например, член комитета или комиссии по охране труда из числа представителей работников, уполномоченный по охране труда). Комиссию возглавляет </w:t>
      </w:r>
      <w:r w:rsidR="00DF49A4"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 лицо. Состав комиссии утверждается приказом </w:t>
      </w:r>
      <w:r w:rsidR="00DF49A4">
        <w:rPr>
          <w:rFonts w:ascii="Times New Roman" w:hAnsi="Times New Roman" w:cs="Times New Roman"/>
          <w:color w:val="000000"/>
          <w:sz w:val="24"/>
          <w:szCs w:val="24"/>
        </w:rPr>
        <w:t>заведующего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>. Руководитель, непосредственно отвечающий за безопасность труда на участке, где произошел несчастный случай, в состав комиссии не включается. Несчастный случай, происшедший с работником при выполнении работы по совместительству, расследуется и учитывается по месту, где производилась работа по совместительству.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2.6. Для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исходом:</w:t>
      </w:r>
    </w:p>
    <w:p w:rsidR="00DE1E24" w:rsidRPr="00DF49A4" w:rsidRDefault="00DE1E24" w:rsidP="00DF49A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в комиссию, кроме лиц указанных в пункте </w:t>
      </w:r>
      <w:r w:rsidR="00DF49A4" w:rsidRPr="00DF49A4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включаются:</w:t>
      </w:r>
    </w:p>
    <w:p w:rsidR="00DE1E24" w:rsidRPr="00DF49A4" w:rsidRDefault="00DE1E24" w:rsidP="00DF49A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инспектор по охране труда, представители органа исполнительной власти или органа местного самоуправления (по согласованию),  представитель райкома профсоюзов. </w:t>
      </w:r>
      <w:r w:rsidR="00DF49A4" w:rsidRPr="00DF49A4"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Учреждением</w:t>
      </w:r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 образует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комиссию и утверждает ее состав. В</w:t>
      </w:r>
      <w:r w:rsidRPr="00DF49A4">
        <w:rPr>
          <w:rFonts w:ascii="Times New Roman" w:hAnsi="Times New Roman" w:cs="Times New Roman"/>
          <w:color w:val="000000"/>
          <w:sz w:val="24"/>
          <w:szCs w:val="24"/>
        </w:rPr>
        <w:t>озглавляет комиссию государственный инспектор по охране труда;</w:t>
      </w:r>
    </w:p>
    <w:p w:rsidR="00DE1E24" w:rsidRPr="00DF49A4" w:rsidRDefault="00DE1E24" w:rsidP="00DF49A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пострадавшего (в случае смерти пострадавшего – его родственников) в расследовании несчастного случая может принимать участие его доверенное лицо. В случае если доверенное лицо не участвует в расследовании,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Учреждением</w:t>
      </w:r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 или председатель комиссии обязаны по требованию доверенного лица ознакомить его с материалами расследования.</w:t>
      </w:r>
    </w:p>
    <w:p w:rsidR="00DE1E24" w:rsidRPr="00DF49A4" w:rsidRDefault="00DE1E24" w:rsidP="00DF49A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острого отравления или </w:t>
      </w:r>
      <w:proofErr w:type="gramStart"/>
      <w:r w:rsidRPr="00DF49A4">
        <w:rPr>
          <w:rFonts w:ascii="Times New Roman" w:hAnsi="Times New Roman" w:cs="Times New Roman"/>
          <w:color w:val="000000"/>
          <w:sz w:val="24"/>
          <w:szCs w:val="24"/>
        </w:rPr>
        <w:t>радиационного воздействия, превысившего установленные нормы в состав комиссии включается</w:t>
      </w:r>
      <w:proofErr w:type="gramEnd"/>
      <w:r w:rsidRPr="00DF49A4">
        <w:rPr>
          <w:rFonts w:ascii="Times New Roman" w:hAnsi="Times New Roman" w:cs="Times New Roman"/>
          <w:color w:val="000000"/>
          <w:sz w:val="24"/>
          <w:szCs w:val="24"/>
        </w:rPr>
        <w:t xml:space="preserve"> также представитель органа санитарно-эпидемиологической службы Российской Федерации;</w:t>
      </w:r>
    </w:p>
    <w:p w:rsidR="00DE1E24" w:rsidRPr="00DF49A4" w:rsidRDefault="00DE1E24" w:rsidP="00DF49A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A4">
        <w:rPr>
          <w:rFonts w:ascii="Times New Roman" w:hAnsi="Times New Roman" w:cs="Times New Roman"/>
          <w:color w:val="000000"/>
          <w:sz w:val="24"/>
          <w:szCs w:val="24"/>
        </w:rPr>
        <w:t>при групповом несчастном случае с числом погибших 5 и более человек в состав комиссии включаются также представители Федеральной инспекции труда при министерстве труда и социального развития Российской Федерации, федерального органа исполнительной власти по ведомственной принадлежности и общероссийского объединения профсоюзов. Председателем комиссии является государственный инспектор по охране труда по субъекту Российской Федерации.</w:t>
      </w:r>
    </w:p>
    <w:p w:rsidR="00BE6A1E" w:rsidRDefault="00BE6A1E" w:rsidP="001C719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DE1E24" w:rsidRPr="001C719F" w:rsidRDefault="00DE1E24" w:rsidP="00BE6A1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Style w:val="a3"/>
          <w:rFonts w:ascii="Times New Roman" w:hAnsi="Times New Roman" w:cs="Times New Roman"/>
          <w:color w:val="000000"/>
          <w:sz w:val="24"/>
          <w:szCs w:val="24"/>
        </w:rPr>
        <w:t>3. Порядок расследования несчастных случаев.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1C719F">
        <w:rPr>
          <w:rFonts w:ascii="Times New Roman" w:hAnsi="Times New Roman" w:cs="Times New Roman"/>
          <w:color w:val="000000"/>
          <w:sz w:val="24"/>
          <w:szCs w:val="24"/>
        </w:rPr>
        <w:t>Расследование обстоятельств и причин несчастного случая на производстве (которые не являются групповым и не относится к категории тяжелых или со смертельным исходом) проводится комиссией в течение 3 дней.</w:t>
      </w:r>
      <w:proofErr w:type="gramEnd"/>
    </w:p>
    <w:p w:rsidR="00DE1E24" w:rsidRPr="001C719F" w:rsidRDefault="00DE1E24" w:rsidP="00BE6A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Расследование группового несчастного случая на производстве, тяжелого несчастного случая на производстве и несчастного случая на производстве со смертельным исходом проводится комиссией в течение 15 дней.</w:t>
      </w:r>
    </w:p>
    <w:p w:rsidR="00DE1E24" w:rsidRPr="001C719F" w:rsidRDefault="00DE1E24" w:rsidP="00BE6A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Несчастный случай на производстве, о котором не было своевременно сообщено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заведующему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или в результате которого трудоспособность наступила не сразу, расследуется комиссией по заявлению пострадавшего или его доверенного лица в течение месяца со дня поступления указанного заявления.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3.2. В каждом случае расследования комиссия выявляет и расспрашивает очевидцев происшествия несчастного случая, лиц, допустивших нарушение нормативных требований по охране труда, получает необходимую информацию от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заведующего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и по возможности объяснения от пострадавшего.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При расследовании несчастного случая в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по требованию комиссии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за счет собственных средств обязан обеспечить:</w:t>
      </w:r>
    </w:p>
    <w:p w:rsidR="00DE1E24" w:rsidRPr="00BE6A1E" w:rsidRDefault="00DE1E24" w:rsidP="00BE6A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1E">
        <w:rPr>
          <w:rFonts w:ascii="Times New Roman" w:hAnsi="Times New Roman" w:cs="Times New Roman"/>
          <w:color w:val="000000"/>
          <w:sz w:val="24"/>
          <w:szCs w:val="24"/>
        </w:rPr>
        <w:t>выполнение технических расчетов, лабораторных исследований, испытаний, других экспертных работ и привлечение в этих целях специалистов – экспертов;</w:t>
      </w:r>
    </w:p>
    <w:p w:rsidR="00DE1E24" w:rsidRPr="00BE6A1E" w:rsidRDefault="00DE1E24" w:rsidP="00BE6A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1E">
        <w:rPr>
          <w:rFonts w:ascii="Times New Roman" w:hAnsi="Times New Roman" w:cs="Times New Roman"/>
          <w:color w:val="000000"/>
          <w:sz w:val="24"/>
          <w:szCs w:val="24"/>
        </w:rPr>
        <w:t>фотографирование мест несчастного случая и поврежденных объектов, составление планов, эскизов, схем места происшествия;</w:t>
      </w:r>
    </w:p>
    <w:p w:rsidR="00DE1E24" w:rsidRPr="00BE6A1E" w:rsidRDefault="00DE1E24" w:rsidP="00BE6A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A1E">
        <w:rPr>
          <w:rFonts w:ascii="Times New Roman" w:hAnsi="Times New Roman" w:cs="Times New Roman"/>
          <w:color w:val="000000"/>
          <w:sz w:val="24"/>
          <w:szCs w:val="24"/>
        </w:rPr>
        <w:t>предоставление транспорта, служебного помещения, сре</w:t>
      </w:r>
      <w:proofErr w:type="gramStart"/>
      <w:r w:rsidRPr="00BE6A1E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BE6A1E">
        <w:rPr>
          <w:rFonts w:ascii="Times New Roman" w:hAnsi="Times New Roman" w:cs="Times New Roman"/>
          <w:color w:val="000000"/>
          <w:sz w:val="24"/>
          <w:szCs w:val="24"/>
        </w:rPr>
        <w:t>язи, специальной одежды, специальной обуви и других средств индивидуальной защиты, необходимых для проведения расследования.</w:t>
      </w:r>
    </w:p>
    <w:p w:rsidR="00DE1E24" w:rsidRPr="001C719F" w:rsidRDefault="00DE1E24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3.3. В результате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комиссия формирует следующие документы:</w:t>
      </w:r>
    </w:p>
    <w:p w:rsidR="00DE1E24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а) приказ о создании комиссии по расследованию несчастного случая (в соответствии пунктов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б) планы, схемы, эскизы, а при необходимости – фото – или видеоматериалы местного происшествия;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в) документы, характеризующие состояние рабочего места, наличие опасных и вредных производственных факторов;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г) выписки из журналов регистрации инструктажей и протоколов проверки знаний пострадавших по охране труда;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д) протоколы опросов, объяснения пострадавших, очевидцев несчастного случая и должностных лиц;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е) экспертные заключения специалистов, результаты лабораторных исследований и экспериментов;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ж) медицинское заключение о характере и степени тяжести повреждения, причиненного здоровью пострадавшего, или о причине смерти пострадавшего, а также о нахождении пострадавшего в состоянии алкогольного или наркотического опьянения;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з) выписки из ранее выданных на данном производстве (объекте) предписаний государственных инспекторов по охране труда и должностных лиц территориального органа государственного надзора (если несчастный случай произошел в организации или на объекте, подконтрольных этому органу), а также представлений профсоюзных инспекторов труд об устранении выявленных нарушений нормативных требований по охране труда;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и) другие материалы по усмотрению комиссии.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 w:rsidRPr="001C719F">
        <w:rPr>
          <w:rFonts w:ascii="Times New Roman" w:hAnsi="Times New Roman" w:cs="Times New Roman"/>
          <w:color w:val="000000"/>
          <w:sz w:val="24"/>
          <w:szCs w:val="24"/>
        </w:rPr>
        <w:t>На основании собранных данных и материалов комиссия устанавливает обстоятельства и причины несчастного случая, определяет, был ли пострадавший в момент несчастного случая связан с производственной деятельностью организации и объяснялось ли его нахождение в месте происшествия исполнением им трудовых обязанностей (работы), и квалифицирует несчастный случай, определяет лиц, допустивших нарушения требований безопасности и охраны труда, законодательных и иных нормативных правовых актов, и меры</w:t>
      </w:r>
      <w:proofErr w:type="gramEnd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по устранению причин и предупреждению несчастных случаев на производстве.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3.5. По результатам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комиссия составляет акт о расследовании по форме.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3.6. Расследованию подлежат, но по решению комиссии могут не считаться несчастными случаями на производстве, не учитываться и оформляться актом произвольной формы: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а) 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б) смерть, единственной причиной которой явилось(по заключению учреждения здравоохранения) алкогольное или наркотическое опьянение (отравление) работника, не связанное с нарушениями технологического процесса, где используются технические спирты, ароматические, наркотические и другие аналогичные вещества;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в) несчастный случай, происшедший при совершении пострадавшим проступка, содержащего по заключению представителей правоохранительных органов признаки уголовно наказуемого деяния.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3.7. Результаты расследования каждого несчастного случая рассматриваются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заведующим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профсоюзного либо иного уполномоченного работниками представительного органа для принятия соответствующих решений, направленных на профилактику и предупреждение несчастных случаев на производстве.</w:t>
      </w:r>
    </w:p>
    <w:p w:rsidR="00BE6A1E" w:rsidRDefault="00BE6A1E" w:rsidP="001C719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1C719F" w:rsidRPr="001C719F" w:rsidRDefault="001C719F" w:rsidP="00BE6A1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Style w:val="a3"/>
          <w:rFonts w:ascii="Times New Roman" w:hAnsi="Times New Roman" w:cs="Times New Roman"/>
          <w:color w:val="000000"/>
          <w:sz w:val="24"/>
          <w:szCs w:val="24"/>
        </w:rPr>
        <w:t>4. Порядок оформления акта по Форме H-1 о несчастном случае на производстве и учета несчастного случая на</w:t>
      </w:r>
      <w:r w:rsidR="00BE6A1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производстве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4.1. По каждому несчастному случаю на производстве, вызвавшему необходимость перевода работника в соответствии с медицинским заключением на другую работу, потерю трудоспособности работником на срок не менее одного дня либо его смерть, оформляется акт о несчастном случае на производстве по форме Н-1 в 2 экземплярах на русском языке.</w:t>
      </w:r>
    </w:p>
    <w:p w:rsidR="001C719F" w:rsidRPr="001C719F" w:rsidRDefault="001C719F" w:rsidP="00BE6A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При групповом несчастном случае на производстве акт по форме Н-1 составляется на каждого пострадавшего отдельно.</w:t>
      </w:r>
    </w:p>
    <w:p w:rsidR="001C719F" w:rsidRPr="001C719F" w:rsidRDefault="001C719F" w:rsidP="00BE6A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Если несчастный случай на производстве произошел с работником сторонней организации, то акт по форме Н-1 составляется в 3 экземплярах, 2 из которых вместе с материалами расследования несчастного случая и актом расследования направляются работодателю, работником которого является пострадавший. 3-й экземпляр акта по форме Н-1 и материалы расследования остаются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работодателя, где произошел несчастный случай.</w:t>
      </w:r>
      <w:proofErr w:type="gramEnd"/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4.2. В акте по форме Н-1 должны быть подробно изложены обстоятельства и причины несчастного случая на производстве, а также указаны лица, допустившие нарушения требований по охране труда.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Содержание акта по форме Н-1 должно соответствовать выводам комиссии, проводившей расследование несчастного случая на производстве.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4.3. В организации акт по форме Н-1 подписывается членами комиссии, утверждается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заведующим 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или лицом, им уполномоченным, и заверяется печатью.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proofErr w:type="gramStart"/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в 3-дневный срок после утверждения акта по форме Н-1 обязан выдать 1 экземпляр указанного акта пострадавшему, а при несчастном случае на производстве со смертельным исходом-родственникам погибшего либо его доверенному лицу (по требованию). 2-й экземпляр акта вместе с материалами расследования несчастного случая на производстве хранится в течение 45 лет в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основному месту работы (службы, учебы) пострадавшего на</w:t>
      </w:r>
      <w:proofErr w:type="gramEnd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момент несчастного случая на производстве.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4.5. Акты по форме Н-1 регистрируются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заведующим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в журнале регистрации несчастных случаев на производстве по форме, установленной Министерством труда и социального развития Российской Федерации.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lastRenderedPageBreak/>
        <w:t>4.6. Каждый несчастный случай на производстве, оформленный актом по форме Н-1 включается в статистический отчет о временной нетрудоспособности и травматизме на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>изводстве.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proofErr w:type="gramStart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Акт о расследовании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с документами и материалами расследования, указанными в пункте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и копии актов по форме Н-1 на каждого пострадавшего председатель комиссии (по несчастным случаям) в 3-дневный срок после их утверждения направляет в прокуратуру, в которую сообщалось о несчастном случае</w:t>
      </w:r>
      <w:proofErr w:type="gramEnd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на производстве. Копии указанных документов направляются также в государственную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 xml:space="preserve"> инспекцию т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>руда по субъекту Российской Федерации и территориальный орган государственного надзора – по несчастным случаям, происшедшим вподконтрольным им организациям (объектах).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719F">
        <w:rPr>
          <w:rFonts w:ascii="Times New Roman" w:hAnsi="Times New Roman" w:cs="Times New Roman"/>
          <w:color w:val="000000"/>
          <w:sz w:val="24"/>
          <w:szCs w:val="24"/>
        </w:rPr>
        <w:t>Копии актов о расследовании групповых несчастных случаях на производстве, тяжелых несчастных случаев на производстве, несчастных случаев на производстве со смертельным исходом вместе с копиями актов по форме Н-1 на каждого пострадавшего направляются председателем комиссии в Федеральную инспекцию труда при Министерстве труда и социального развития Российской Федерации и федеральный орган исполнительной власти по ведомственной принадлежности для анализа состояния и причин производственного</w:t>
      </w:r>
      <w:proofErr w:type="gramEnd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травматизма в Российской Федерации и разработки предложений по его профилактике.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4.8. В государственную инспекцию труда по субъектам Российской Федерации (по ее требованию) высылаются копии актов по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 xml:space="preserve"> форме Н-1 о несчастных случаях.</w:t>
      </w:r>
    </w:p>
    <w:p w:rsidR="00BE6A1E" w:rsidRDefault="00BE6A1E" w:rsidP="001C719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1C719F" w:rsidRPr="001C719F" w:rsidRDefault="001C719F" w:rsidP="00BE6A1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Style w:val="a3"/>
          <w:rFonts w:ascii="Times New Roman" w:hAnsi="Times New Roman" w:cs="Times New Roman"/>
          <w:color w:val="000000"/>
          <w:sz w:val="24"/>
          <w:szCs w:val="24"/>
        </w:rPr>
        <w:t>5. Заключительные</w:t>
      </w:r>
      <w:r w:rsidR="00BE6A1E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окончанию временной нетрудоспособности пострадавшего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обязан направить в государственную инспекцию труда по субъекту Российской Федерации, а в соответствующих случаях – в установленной Министерством труда и социального развития Российской Федерации форме о последствиях несчастного случая на производстве и мероприятиях, выполненных в целях предупреждения несчастных случаев.</w:t>
      </w:r>
      <w:proofErr w:type="gramEnd"/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5.2. О несчастных случаях на производстве, которые попрошествии времени перешли в категорию тяжелых или со смертельным исходом,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заведующий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в государственную инспекцию труда по субъекту Российской Федерации, в соответствующий профсоюзный орган, а если они произошли на объектах, подконтрольных территориальным органам государственного надзора, - в эти органы.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proofErr w:type="gramStart"/>
      <w:r w:rsidRPr="001C719F">
        <w:rPr>
          <w:rFonts w:ascii="Times New Roman" w:hAnsi="Times New Roman" w:cs="Times New Roman"/>
          <w:color w:val="000000"/>
          <w:sz w:val="24"/>
          <w:szCs w:val="24"/>
        </w:rPr>
        <w:t>Государственный инспектор по охране труда при выявлении сокрытого несчастного случая на производстве, поступления жалобы пострадавшего или его доверенного лица или родственников погибшего при несогласии с выводами комиссии по расследованию, проведенному без его участия, и при поступлении информации, самостоятельно или с привлечением профсоюзной инспекции труда, а при необходимости – органов государственного надзора проводят расследование несчастного случая на производстве в соответствии с настоящим</w:t>
      </w:r>
      <w:proofErr w:type="gramEnd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независимо от срока давности. По результатам расследования государственный инспектор по охране труда составляет заключение по форме, которое является обязательным для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заведующего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инспектор по охране труда вправе потребовать от </w:t>
      </w:r>
      <w:r w:rsidR="00BE6A1E">
        <w:rPr>
          <w:rFonts w:ascii="Times New Roman" w:hAnsi="Times New Roman" w:cs="Times New Roman"/>
          <w:color w:val="000000"/>
          <w:sz w:val="24"/>
          <w:szCs w:val="24"/>
        </w:rPr>
        <w:t>заведующего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составления нового акта по форме Н-1, если имеющийся факт оформлен с нарушениями или не соответствует материалам расследования несчастного случая.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proofErr w:type="gramStart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Разногласия по результатам расследования, оформления и учета несчастных случаев на производстве, непризнание </w:t>
      </w:r>
      <w:r w:rsidR="003255C0">
        <w:rPr>
          <w:rFonts w:ascii="Times New Roman" w:hAnsi="Times New Roman" w:cs="Times New Roman"/>
          <w:color w:val="000000"/>
          <w:sz w:val="24"/>
          <w:szCs w:val="24"/>
        </w:rPr>
        <w:t>заведующим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несчастного случая, отказ в проведении его расследования и составлении акта по форме Н-1, несогласие пострадавшего или его доверенного лица с содержанием этого акта рассматриваются государственными инспекциями труда по субъектам Российской Федерации, федеральной 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инспекцией труда при Министерстве труда и социального развития Российской Федерации или судом.</w:t>
      </w:r>
      <w:proofErr w:type="gramEnd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В этих случаях подача жалобы не является </w:t>
      </w:r>
      <w:proofErr w:type="gramStart"/>
      <w:r w:rsidRPr="001C719F">
        <w:rPr>
          <w:rFonts w:ascii="Times New Roman" w:hAnsi="Times New Roman" w:cs="Times New Roman"/>
          <w:color w:val="000000"/>
          <w:sz w:val="24"/>
          <w:szCs w:val="24"/>
        </w:rPr>
        <w:t>основанием</w:t>
      </w:r>
      <w:proofErr w:type="gramEnd"/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для неисполнения </w:t>
      </w:r>
      <w:r w:rsidR="003255C0">
        <w:rPr>
          <w:rFonts w:ascii="Times New Roman" w:hAnsi="Times New Roman" w:cs="Times New Roman"/>
          <w:color w:val="000000"/>
          <w:sz w:val="24"/>
          <w:szCs w:val="24"/>
        </w:rPr>
        <w:t>заведующим Учреждением</w:t>
      </w:r>
      <w:r w:rsidRPr="001C719F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государственного инспектора по охране труда.</w:t>
      </w:r>
    </w:p>
    <w:p w:rsidR="001C719F" w:rsidRP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5.5. Лица, виновные в нарушении требований настоящего Положения, привлекаются к ответственности в соответствии с законодательством Российской Федерации.</w:t>
      </w:r>
    </w:p>
    <w:p w:rsidR="001C719F" w:rsidRDefault="001C719F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9F">
        <w:rPr>
          <w:rFonts w:ascii="Times New Roman" w:hAnsi="Times New Roman" w:cs="Times New Roman"/>
          <w:color w:val="000000"/>
          <w:sz w:val="24"/>
          <w:szCs w:val="24"/>
        </w:rPr>
        <w:t>5.6. Порядок вводится в действие с момента подписания и действует до принятия  нового.</w:t>
      </w:r>
    </w:p>
    <w:p w:rsidR="003255C0" w:rsidRDefault="003255C0" w:rsidP="001C7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5C0" w:rsidRPr="001C719F" w:rsidRDefault="003255C0" w:rsidP="001C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55C0" w:rsidRPr="001C719F" w:rsidSect="00C0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F7"/>
    <w:multiLevelType w:val="hybridMultilevel"/>
    <w:tmpl w:val="5F06DDCC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12A5B"/>
    <w:multiLevelType w:val="hybridMultilevel"/>
    <w:tmpl w:val="43B4AA4C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5614A"/>
    <w:multiLevelType w:val="hybridMultilevel"/>
    <w:tmpl w:val="3F76142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A51DB"/>
    <w:multiLevelType w:val="hybridMultilevel"/>
    <w:tmpl w:val="FE7433C2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326B6"/>
    <w:multiLevelType w:val="hybridMultilevel"/>
    <w:tmpl w:val="825A249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E24"/>
    <w:rsid w:val="001C719F"/>
    <w:rsid w:val="003255C0"/>
    <w:rsid w:val="004C7C97"/>
    <w:rsid w:val="009767B9"/>
    <w:rsid w:val="00A04DBC"/>
    <w:rsid w:val="00AD3A16"/>
    <w:rsid w:val="00B032C1"/>
    <w:rsid w:val="00BE6A1E"/>
    <w:rsid w:val="00C0349B"/>
    <w:rsid w:val="00C72DA3"/>
    <w:rsid w:val="00D36ABF"/>
    <w:rsid w:val="00DE1E24"/>
    <w:rsid w:val="00DF49A4"/>
    <w:rsid w:val="00E34591"/>
    <w:rsid w:val="00E425B6"/>
    <w:rsid w:val="00E80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9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E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E1E2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0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A04DB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4DBC"/>
    <w:pPr>
      <w:shd w:val="clear" w:color="auto" w:fill="FFFFFF"/>
      <w:spacing w:before="1260" w:after="240" w:line="278" w:lineRule="exact"/>
      <w:ind w:hanging="520"/>
      <w:jc w:val="center"/>
    </w:pPr>
  </w:style>
  <w:style w:type="paragraph" w:styleId="a4">
    <w:name w:val="List Paragraph"/>
    <w:basedOn w:val="a"/>
    <w:uiPriority w:val="34"/>
    <w:qFormat/>
    <w:rsid w:val="00A04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2619</Words>
  <Characters>14932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Согласовано						                                          Утверждаю</vt:lpstr>
    </vt:vector>
  </TitlesOfParts>
  <Company/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8</cp:revision>
  <cp:lastPrinted>2020-04-27T10:51:00Z</cp:lastPrinted>
  <dcterms:created xsi:type="dcterms:W3CDTF">2018-11-15T06:26:00Z</dcterms:created>
  <dcterms:modified xsi:type="dcterms:W3CDTF">2020-05-06T15:35:00Z</dcterms:modified>
</cp:coreProperties>
</file>