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241A" w:rsidRDefault="002D241A" w:rsidP="002D241A">
      <w:pPr>
        <w:spacing w:after="0" w:line="240" w:lineRule="auto"/>
        <w:ind w:left="142" w:firstLine="142"/>
        <w:jc w:val="center"/>
        <w:rPr>
          <w:rFonts w:ascii="Times New Roman" w:hAnsi="Times New Roman"/>
          <w:b/>
          <w:sz w:val="24"/>
          <w:szCs w:val="24"/>
        </w:rPr>
      </w:pPr>
      <w:r w:rsidRPr="00811231">
        <w:rPr>
          <w:rFonts w:ascii="Times New Roman" w:hAnsi="Times New Roman"/>
          <w:b/>
          <w:sz w:val="24"/>
          <w:szCs w:val="24"/>
        </w:rPr>
        <w:t>Краткая презентация</w:t>
      </w:r>
    </w:p>
    <w:p w:rsidR="002D241A" w:rsidRPr="00811231" w:rsidRDefault="002D241A" w:rsidP="002D241A">
      <w:pPr>
        <w:spacing w:after="0" w:line="240" w:lineRule="auto"/>
        <w:ind w:left="142"/>
        <w:jc w:val="center"/>
        <w:rPr>
          <w:rFonts w:ascii="Times New Roman" w:hAnsi="Times New Roman"/>
          <w:b/>
          <w:sz w:val="24"/>
          <w:szCs w:val="24"/>
        </w:rPr>
      </w:pPr>
      <w:r w:rsidRPr="00811231">
        <w:rPr>
          <w:rFonts w:ascii="Times New Roman" w:hAnsi="Times New Roman"/>
          <w:b/>
          <w:sz w:val="24"/>
          <w:szCs w:val="24"/>
        </w:rPr>
        <w:t>образовательной программы дошкольного образования</w:t>
      </w: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p w:rsidR="007D1FA3" w:rsidRPr="007D1FA3" w:rsidRDefault="007D1FA3" w:rsidP="007D1FA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proofErr w:type="spellStart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бразовательная</w:t>
      </w:r>
      <w:proofErr w:type="spellEnd"/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программа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Программа)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муниципального 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бюджетного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дошкольного образовательного учреждения 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>«Детский сад «Сказка» с</w:t>
      </w:r>
      <w:proofErr w:type="gramStart"/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>.А</w:t>
      </w:r>
      <w:proofErr w:type="gramEnd"/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лексеевка </w:t>
      </w:r>
      <w:proofErr w:type="spellStart"/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>Яковлевского</w:t>
      </w:r>
      <w:proofErr w:type="spellEnd"/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городского округа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»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(далее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- ДОО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)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разработана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соответствии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с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proofErr w:type="spellStart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едеральным</w:t>
      </w:r>
      <w:proofErr w:type="spellEnd"/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государственным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образовательным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стандартом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дошкольного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Pr="007D1FA3">
        <w:rPr>
          <w:rFonts w:ascii="Times New Roman" w:eastAsia="Times New Roman" w:hAnsi="Times New Roman"/>
          <w:spacing w:val="1"/>
          <w:sz w:val="24"/>
          <w:szCs w:val="24"/>
          <w:lang w:eastAsia="ru-RU"/>
        </w:rPr>
        <w:t xml:space="preserve"> (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утвержден приказом Мин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истерства образования и </w:t>
      </w:r>
      <w:proofErr w:type="spellStart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наукиРФ</w:t>
      </w:r>
      <w:proofErr w:type="spellEnd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от 17.10.2013 года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№ 1155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утверждении федерального государственного стандарта дошкольного образования», </w:t>
      </w:r>
      <w:r w:rsidRPr="007D1FA3">
        <w:rPr>
          <w:rFonts w:ascii="Times New Roman" w:hAnsi="Times New Roman"/>
          <w:sz w:val="24"/>
          <w:szCs w:val="24"/>
        </w:rPr>
        <w:t xml:space="preserve">зарегистрирован в Минюсте России 14 ноября 2013 г., регистрационный № 30384; </w:t>
      </w:r>
      <w:proofErr w:type="gramStart"/>
      <w:r w:rsidRPr="007D1FA3">
        <w:rPr>
          <w:rFonts w:ascii="Times New Roman" w:hAnsi="Times New Roman"/>
          <w:sz w:val="24"/>
          <w:szCs w:val="24"/>
        </w:rPr>
        <w:t>в редакции приказа Министерства просвещения России от 8 ноября 2022 г. № 955, зарегистрирован в Минюсте России 6 февраля 2023 г., регистрационный № 72264)</w:t>
      </w:r>
      <w:r w:rsidR="00671FCE">
        <w:rPr>
          <w:rFonts w:ascii="Times New Roman" w:hAnsi="Times New Roman"/>
          <w:sz w:val="24"/>
          <w:szCs w:val="24"/>
        </w:rPr>
        <w:t xml:space="preserve"> </w:t>
      </w:r>
      <w:r w:rsidRPr="007D1FA3">
        <w:rPr>
          <w:rFonts w:ascii="Times New Roman" w:hAnsi="Times New Roman"/>
          <w:sz w:val="24"/>
          <w:szCs w:val="24"/>
        </w:rPr>
        <w:t xml:space="preserve">(далее – ФГОС ДО)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Ф</w:t>
      </w:r>
      <w:proofErr w:type="spellStart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едеральной</w:t>
      </w:r>
      <w:proofErr w:type="spellEnd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образовательной программой дошкольного образования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D1FA3">
        <w:rPr>
          <w:rFonts w:ascii="Times New Roman" w:hAnsi="Times New Roman"/>
          <w:sz w:val="24"/>
          <w:szCs w:val="24"/>
        </w:rPr>
        <w:t>(утверждена приказом Министерства просвещения России от 25 ноября 2022 г. № 1028, зарегистрировано в Минюсте России 28 декабря 2022 г., регистрационный № 71847) (далее – ФОП ДО).</w:t>
      </w:r>
      <w:proofErr w:type="gramEnd"/>
    </w:p>
    <w:p w:rsidR="007D1FA3" w:rsidRPr="007D1FA3" w:rsidRDefault="007D1FA3" w:rsidP="007D1FA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D1FA3">
        <w:rPr>
          <w:rFonts w:ascii="Times New Roman" w:eastAsia="Arial Unicode MS" w:hAnsi="Times New Roman"/>
          <w:sz w:val="24"/>
          <w:szCs w:val="24"/>
          <w:lang w:eastAsia="ru-RU"/>
        </w:rPr>
        <w:t>Программа реализуется на государственном языке Российской Федерации -русском.</w:t>
      </w:r>
    </w:p>
    <w:p w:rsidR="007D1FA3" w:rsidRPr="007D1FA3" w:rsidRDefault="007D1FA3" w:rsidP="007D1FA3">
      <w:pPr>
        <w:widowControl w:val="0"/>
        <w:tabs>
          <w:tab w:val="left" w:pos="-142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Arial Unicode MS" w:hAnsi="Times New Roman"/>
          <w:sz w:val="24"/>
          <w:szCs w:val="24"/>
          <w:lang w:eastAsia="ru-RU"/>
        </w:rPr>
      </w:pPr>
      <w:r w:rsidRPr="007D1FA3">
        <w:rPr>
          <w:rFonts w:ascii="Times New Roman" w:eastAsia="Arial Unicode MS" w:hAnsi="Times New Roman"/>
          <w:sz w:val="24"/>
          <w:szCs w:val="24"/>
          <w:lang w:eastAsia="ru-RU"/>
        </w:rPr>
        <w:t>Срок реализации П</w:t>
      </w:r>
      <w:r w:rsidRPr="007D1FA3">
        <w:rPr>
          <w:rFonts w:ascii="Times New Roman" w:eastAsia="Arial Unicode MS" w:hAnsi="Times New Roman"/>
          <w:sz w:val="24"/>
          <w:szCs w:val="24"/>
          <w:shd w:val="clear" w:color="auto" w:fill="FFFFFF"/>
          <w:lang w:eastAsia="ru-RU"/>
        </w:rPr>
        <w:t>рограммы</w:t>
      </w:r>
      <w:r w:rsidRPr="007D1FA3">
        <w:rPr>
          <w:rFonts w:ascii="Times New Roman" w:eastAsia="Arial Unicode MS" w:hAnsi="Times New Roman"/>
          <w:sz w:val="24"/>
          <w:szCs w:val="24"/>
          <w:lang w:eastAsia="ru-RU"/>
        </w:rPr>
        <w:t>: Программа реализуется в течение всего времени пребывания детей в ДОО.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Срок действия образовательной программы не ограничен, программа действует до принятия новой.</w:t>
      </w:r>
    </w:p>
    <w:p w:rsidR="007D1FA3" w:rsidRPr="007D1FA3" w:rsidRDefault="00671FCE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Нормативно- </w:t>
      </w:r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правовой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основой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для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разработки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Программы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являются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следующие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</w:t>
      </w:r>
      <w:proofErr w:type="spellStart"/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нормативно-правовыедокументы</w:t>
      </w:r>
      <w:proofErr w:type="spellEnd"/>
      <w:r w:rsidR="007D1FA3" w:rsidRPr="007D1FA3">
        <w:rPr>
          <w:rFonts w:ascii="Times New Roman" w:eastAsia="Times New Roman" w:hAnsi="Times New Roman"/>
          <w:b/>
          <w:sz w:val="24"/>
          <w:szCs w:val="24"/>
        </w:rPr>
        <w:t>:</w:t>
      </w:r>
    </w:p>
    <w:p w:rsidR="007D1FA3" w:rsidRPr="007D1FA3" w:rsidRDefault="007D1FA3" w:rsidP="007D1FA3">
      <w:pPr>
        <w:spacing w:after="0" w:line="240" w:lineRule="auto"/>
        <w:ind w:left="142"/>
        <w:contextualSpacing/>
        <w:rPr>
          <w:rFonts w:ascii="Times New Roman" w:hAnsi="Times New Roman"/>
          <w:b/>
          <w:sz w:val="24"/>
          <w:szCs w:val="24"/>
          <w:lang/>
        </w:rPr>
      </w:pPr>
      <w:r w:rsidRPr="007D1FA3">
        <w:rPr>
          <w:rFonts w:ascii="Times New Roman" w:hAnsi="Times New Roman"/>
          <w:b/>
          <w:sz w:val="24"/>
          <w:szCs w:val="24"/>
          <w:lang/>
        </w:rPr>
        <w:t>Федеральный уровень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Указ Президента Российской Федерации от 7 мая 2018 г. № 204 «О национальных целях и стратегических задачах развития Российской Федерации на период до 2024 года»;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dejavusans" w:hAnsi="Times New Roman"/>
          <w:sz w:val="24"/>
          <w:szCs w:val="24"/>
          <w:lang w:eastAsia="ru-RU"/>
        </w:rPr>
        <w:t>- Указ Президента РФ от 9 ноября 2022 г. № 809 «Об утверждении Основ государственной политики по сохранению и укреплению традиционных российских духовно-нравственных ценностей» // Указ Президента Российской Федерации от 09.11.2022 г. № 809;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dejavusans" w:hAnsi="Times New Roman"/>
          <w:sz w:val="24"/>
          <w:szCs w:val="24"/>
          <w:lang w:eastAsia="ru-RU"/>
        </w:rPr>
        <w:t>- Указ Президента РФ от 21.07.2020 № 474 «О национальных целях развития Российской Федерации на период до 2030 года» // Указ Президента Российской Федерации от 21.07.2020 г. № 474;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dejavusans" w:hAnsi="Times New Roman"/>
          <w:sz w:val="24"/>
          <w:szCs w:val="24"/>
          <w:lang w:eastAsia="ru-RU"/>
        </w:rPr>
        <w:t>- Федеральный закон от 29 декабря 2012 г. № 273-ФЗ «Об образовании в Российской Федерации» (в ред. от 17.02.2023)// Федеральный закон от 29.12.2012 г. № 273-ФЗ;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Федеральный закон 24 июля 1998 г. № 124-ФЗ (в ред. от 14.07.2022) «Об основных гарантиях прав ребенка в Российской Федерации»;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31 июля 2020 г. № 304-ФЗ «О внесении изменений в Федеральный закон «Об образовании в Российской Федерации» по вопросам воспитания обучающихся»;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Федеральный закон от 24 сентября 2022 г. № 371-ФЗ «О внесении изменений в Федеральный закон «Об образовании в Российской Федерации» и статью 1 Федерального закона «Об обязательных требованиях в Российской Федерации»;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Распоряжение Правительства Российской Федерации от 29 мая 2015 г. № 999-р «Об утверждении Стратегии развития воспитания в Российской Федерации на период до 2025 года»;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hAnsi="Times New Roman"/>
          <w:sz w:val="24"/>
          <w:szCs w:val="24"/>
          <w:lang w:eastAsia="ru-RU"/>
        </w:rPr>
        <w:t xml:space="preserve">Приказ Министерства образования и науки Российской Федерации от 17 октября 2013 г. № 1155 (ред. от 08.11.2022) «Об утверждении федерального государственного образовательного стандарта дошкольного образования» (зарегистрирован Минюстом России 14 ноября 2013 г., регистрационный № 30384), с изменением, внесенным приказом Министерства просвещения Российской Федерации от 21 января 2019 г. №31 (зарегистрирован Министерством юстиции Российской Федерации 13 февраля 2019 г. </w:t>
      </w:r>
      <w:r w:rsidRPr="007D1FA3">
        <w:rPr>
          <w:rFonts w:ascii="Times New Roman" w:hAnsi="Times New Roman"/>
          <w:sz w:val="24"/>
          <w:szCs w:val="24"/>
          <w:lang w:eastAsia="ru-RU"/>
        </w:rPr>
        <w:lastRenderedPageBreak/>
        <w:t>№53776;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>Приказ Министерства просвещения Российской Федерации от 25.11.2022 г. № 1028 «Об утверждении федеральной образовательной программы дошкольного образования» (зарегистрировано Минюстом России 28.12.2022, регистрационный № 71847);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dejavusans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>Приказ Министерства просвещения Российской Федерации от 24.11.2022 г. № 1022г. «Об утверждении федеральной адаптированной образовательной программы дошкольного образования для обучающихся с ограниченными возможностями здоровья" (зарегистрирован 27.01.2023 № 72149);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dejavusans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hAnsi="Times New Roman"/>
          <w:sz w:val="24"/>
          <w:szCs w:val="24"/>
          <w:lang w:eastAsia="ru-RU"/>
        </w:rPr>
        <w:t>Постановление Правительства Российской Федерации от 21.02.2022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 xml:space="preserve"> г.</w:t>
      </w:r>
      <w:r w:rsidRPr="007D1FA3">
        <w:rPr>
          <w:rFonts w:ascii="Times New Roman" w:hAnsi="Times New Roman"/>
          <w:sz w:val="24"/>
          <w:szCs w:val="24"/>
          <w:lang w:eastAsia="ru-RU"/>
        </w:rPr>
        <w:t>№ 225 «Об утверждении номенклатуры должностей педагогических работников организаций, осуществляющих образовательную деятельность, должностей руководителей образовательных организаций»;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28.09.2020 г. № 28 «Об утверждении санитарных правил 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hAnsi="Times New Roman"/>
          <w:sz w:val="24"/>
          <w:szCs w:val="24"/>
          <w:lang w:eastAsia="ru-RU"/>
        </w:rPr>
        <w:t>Постановление Главного государственного санитарного врача Российской Федерации от 27.10.2020 г. № 32 «Об утверждении санитарных правил и норм СанПиН 2.3/2.4.3590-20 «Санитарно-эпидемиологические требования к организации общественного питания населения»;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Постановление Главного государственного санитарного врача Российской Федерации от 28.01.2021 г. № 2 «Об утверждении санитарных правил и норм 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 xml:space="preserve">- Приказ Министерства просвещения Российской Федерации от 31.07.2020 г. № 373 «Об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(зарегистрирован 31.08.2020 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>г.</w:t>
      </w:r>
      <w:r w:rsidRPr="007D1FA3">
        <w:rPr>
          <w:rFonts w:ascii="Times New Roman" w:hAnsi="Times New Roman"/>
          <w:sz w:val="24"/>
          <w:szCs w:val="24"/>
          <w:lang w:eastAsia="ru-RU"/>
        </w:rPr>
        <w:t xml:space="preserve"> № 59599);</w:t>
      </w:r>
    </w:p>
    <w:p w:rsidR="007D1FA3" w:rsidRPr="007D1FA3" w:rsidRDefault="007D1FA3" w:rsidP="007D1FA3">
      <w:pPr>
        <w:widowControl w:val="0"/>
        <w:tabs>
          <w:tab w:val="left" w:pos="567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</w:t>
      </w:r>
      <w:r w:rsidRPr="007D1FA3">
        <w:rPr>
          <w:rFonts w:ascii="Times New Roman" w:hAnsi="Times New Roman"/>
          <w:sz w:val="24"/>
          <w:szCs w:val="24"/>
          <w:shd w:val="clear" w:color="auto" w:fill="FFFFFF"/>
        </w:rPr>
        <w:t>Приказ Министерства просвещения Российской Федерации от 24.03.2023 г. № 196 "Об утверждении Порядка проведения аттестации педагогических работников организаций, осуществляющих образовательную деятельность" (зарегистрирован 02.06.202</w:t>
      </w:r>
      <w:r w:rsidRPr="007D1FA3">
        <w:rPr>
          <w:rFonts w:ascii="Times New Roman" w:eastAsia="dejavusans" w:hAnsi="Times New Roman"/>
          <w:sz w:val="24"/>
          <w:szCs w:val="24"/>
          <w:shd w:val="clear" w:color="auto" w:fill="FFFFFF"/>
          <w:lang w:eastAsia="ru-RU"/>
        </w:rPr>
        <w:t>3</w:t>
      </w:r>
      <w:r w:rsidRPr="007D1FA3">
        <w:rPr>
          <w:rFonts w:ascii="Times New Roman" w:eastAsia="dejavusans" w:hAnsi="Times New Roman"/>
          <w:sz w:val="24"/>
          <w:szCs w:val="24"/>
          <w:lang w:eastAsia="ru-RU"/>
        </w:rPr>
        <w:t xml:space="preserve"> г</w:t>
      </w:r>
      <w:r w:rsidRPr="007D1FA3">
        <w:rPr>
          <w:rFonts w:ascii="Times New Roman" w:eastAsia="dejavusans" w:hAnsi="Times New Roman"/>
          <w:sz w:val="24"/>
          <w:szCs w:val="24"/>
          <w:shd w:val="clear" w:color="auto" w:fill="FFFFFF"/>
          <w:lang w:eastAsia="ru-RU"/>
        </w:rPr>
        <w:t>.</w:t>
      </w:r>
      <w:r w:rsidRPr="007D1FA3">
        <w:rPr>
          <w:rFonts w:ascii="Times New Roman" w:hAnsi="Times New Roman"/>
          <w:sz w:val="24"/>
          <w:szCs w:val="24"/>
          <w:shd w:val="clear" w:color="auto" w:fill="FFFFFF"/>
        </w:rPr>
        <w:t xml:space="preserve"> № 73696</w:t>
      </w:r>
      <w:r w:rsidRPr="007D1FA3">
        <w:rPr>
          <w:rFonts w:ascii="Times New Roman" w:hAnsi="Times New Roman"/>
          <w:sz w:val="24"/>
          <w:szCs w:val="24"/>
          <w:shd w:val="clear" w:color="auto" w:fill="FFFFFF"/>
          <w:lang w:eastAsia="ru-RU"/>
        </w:rPr>
        <w:t>)</w:t>
      </w:r>
      <w:r w:rsidRPr="007D1FA3">
        <w:rPr>
          <w:rFonts w:ascii="Times New Roman" w:hAnsi="Times New Roman"/>
          <w:sz w:val="24"/>
          <w:szCs w:val="24"/>
          <w:lang w:eastAsia="ru-RU"/>
        </w:rPr>
        <w:t>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b/>
          <w:bCs/>
          <w:sz w:val="24"/>
          <w:szCs w:val="24"/>
          <w:lang w:eastAsia="ru-RU"/>
        </w:rPr>
        <w:t>Региональный уровень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Закон Белгородской области от 31.10.2014 г. № 314 «Об образовании в Белгородской области»;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Постановление Правительства Белгородской области от 30.12.2013 г. № 528-пп «Об утверждении государственной программы Белгородской области «Развитие образования Белгородской области»;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 xml:space="preserve">- Приказ департамента образования Белгородской области от 06.03.2020 г. №587 «Об утверждении примерного положения о </w:t>
      </w:r>
      <w:proofErr w:type="spellStart"/>
      <w:r w:rsidRPr="007D1FA3">
        <w:rPr>
          <w:rFonts w:ascii="Times New Roman" w:hAnsi="Times New Roman"/>
          <w:sz w:val="24"/>
          <w:szCs w:val="24"/>
          <w:lang w:eastAsia="ru-RU"/>
        </w:rPr>
        <w:t>технологизации</w:t>
      </w:r>
      <w:proofErr w:type="spellEnd"/>
      <w:r w:rsidRPr="007D1FA3">
        <w:rPr>
          <w:rFonts w:ascii="Times New Roman" w:hAnsi="Times New Roman"/>
          <w:sz w:val="24"/>
          <w:szCs w:val="24"/>
          <w:lang w:eastAsia="ru-RU"/>
        </w:rPr>
        <w:t xml:space="preserve"> видов помощи родителям в Консультационных центрах»;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01.03.2022 г. №694 «Об утверждении регионального плана мероприятий ("дорожной карты") по содействию развитию конкуренции в сфере образования на 2022-2025 годы»;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21.04.2022 г. №1231 «Об утверждении "дорожной карты" по развитию рынка услуг психолого-педагогического сопровождения детей с ОВЗ в негосударственном секторе дошкольного образования»;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29.06.2022 г. №2090 «Об утверждении положения о системе мониторинга качества дошкольного образования в образовательных организациях Белгородской области»;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 xml:space="preserve">- Приказ министерства образования Белгородской области от 23.12.2022 г. №4057 «Об утверждении «дорожной карты» (по внедрению электронного портфеля игровых и </w:t>
      </w:r>
      <w:r w:rsidRPr="007D1FA3">
        <w:rPr>
          <w:rFonts w:ascii="Times New Roman" w:hAnsi="Times New Roman"/>
          <w:sz w:val="24"/>
          <w:szCs w:val="24"/>
          <w:lang w:eastAsia="ru-RU"/>
        </w:rPr>
        <w:lastRenderedPageBreak/>
        <w:t>образовательных практик поддержки семей с детьми дошкольного возраста «Дети в приоритете»);</w:t>
      </w:r>
    </w:p>
    <w:p w:rsidR="007D1FA3" w:rsidRPr="007D1FA3" w:rsidRDefault="007D1FA3" w:rsidP="007D1FA3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10.04.2023 г. №1162 «Об организации деятельности по внедрению федеральных образовательных программ дошкольного образования»;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Приказ министерства образования Белгородской области от 04.05.2023 г. №1393 «Об утверждении примерного порядка организации и функционирования семейной дошкольной группы»;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департамента образования Белгородской области от 30.04.2020 г. № 9-09/14/2380 «Методические рекомендации по насыщению развивающей предметно-пространственной среды элементами «доброжелательного пространства»;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08.06.2022 г. №17-09/14/2062 «О повышении качества условий формирования основ экономического воспитания детей дошкольного возраста»;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14.04.2022 г. №17-09/1401/0266 «О повышении качества условий для развития детского технико-конструктивного творчеств»;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13.05.2022 г. №17-09/14/1679 «О результатах мониторинга кадрового обеспечения детей дошкольного возраста специалистами психолого-педагогического сопровождения»;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27.05.2022 г. №17-09/1866 «О сетевой форме реализации образовательных программ по обучению плаванию детей дошкольного возраста»;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20.07.2022 г. №17-5/3191-17-1624 «О введении ставок социальных педагогов в штатные расписания ДОО Белгородской области»;</w:t>
      </w:r>
    </w:p>
    <w:p w:rsidR="007D1FA3" w:rsidRPr="007D1FA3" w:rsidRDefault="007D1FA3" w:rsidP="007D1FA3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27.07.2022 г. № 17-09/14/2723 «О перечне игрового и обучающего оборудования для ДОО»;</w:t>
      </w:r>
    </w:p>
    <w:p w:rsidR="007D1FA3" w:rsidRPr="007D1FA3" w:rsidRDefault="007D1FA3" w:rsidP="00671FCE">
      <w:pPr>
        <w:tabs>
          <w:tab w:val="left" w:pos="709"/>
          <w:tab w:val="left" w:pos="850"/>
        </w:tabs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  <w:lang w:eastAsia="ru-RU"/>
        </w:rPr>
      </w:pPr>
      <w:r w:rsidRPr="007D1FA3">
        <w:rPr>
          <w:rFonts w:ascii="Times New Roman" w:hAnsi="Times New Roman"/>
          <w:sz w:val="24"/>
          <w:szCs w:val="24"/>
          <w:lang w:eastAsia="ru-RU"/>
        </w:rPr>
        <w:t>- Письмо министерства образования Белгородской области от 03.02.2023 г. №17-5/6795-017-264 «О совершенствовании учебно-методических и материально-технических условий реализации образовательных пр</w:t>
      </w:r>
      <w:r w:rsidR="00671FCE">
        <w:rPr>
          <w:rFonts w:ascii="Times New Roman" w:hAnsi="Times New Roman"/>
          <w:sz w:val="24"/>
          <w:szCs w:val="24"/>
          <w:lang w:eastAsia="ru-RU"/>
        </w:rPr>
        <w:t>ограмм дошкольного образования»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D1FA3">
        <w:rPr>
          <w:rFonts w:ascii="Times New Roman" w:eastAsia="Times New Roman" w:hAnsi="Times New Roman"/>
          <w:b/>
          <w:sz w:val="24"/>
          <w:szCs w:val="24"/>
        </w:rPr>
        <w:t>Иные локальные документы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D1FA3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7D1FA3">
        <w:rPr>
          <w:rFonts w:ascii="Times New Roman" w:eastAsia="Times New Roman" w:hAnsi="Times New Roman"/>
          <w:sz w:val="24"/>
          <w:szCs w:val="24"/>
        </w:rPr>
        <w:t xml:space="preserve">Устав муниципального </w:t>
      </w:r>
      <w:r w:rsidR="00671FCE">
        <w:rPr>
          <w:rFonts w:ascii="Times New Roman" w:eastAsia="Times New Roman" w:hAnsi="Times New Roman"/>
          <w:sz w:val="24"/>
          <w:szCs w:val="24"/>
        </w:rPr>
        <w:t xml:space="preserve">бюджетного </w:t>
      </w:r>
      <w:r w:rsidRPr="007D1FA3">
        <w:rPr>
          <w:rFonts w:ascii="Times New Roman" w:eastAsia="Times New Roman" w:hAnsi="Times New Roman"/>
          <w:sz w:val="24"/>
          <w:szCs w:val="24"/>
        </w:rPr>
        <w:t>дошкольного образовательного учр</w:t>
      </w:r>
      <w:r w:rsidR="00671FCE">
        <w:rPr>
          <w:rFonts w:ascii="Times New Roman" w:eastAsia="Times New Roman" w:hAnsi="Times New Roman"/>
          <w:sz w:val="24"/>
          <w:szCs w:val="24"/>
        </w:rPr>
        <w:t>еждения «Детский сад «Сказка</w:t>
      </w:r>
      <w:r w:rsidRPr="007D1FA3">
        <w:rPr>
          <w:rFonts w:ascii="Times New Roman" w:eastAsia="Times New Roman" w:hAnsi="Times New Roman"/>
          <w:sz w:val="24"/>
          <w:szCs w:val="24"/>
        </w:rPr>
        <w:t>»</w:t>
      </w:r>
      <w:r w:rsidR="00671FCE">
        <w:rPr>
          <w:rFonts w:ascii="Times New Roman" w:eastAsia="Times New Roman" w:hAnsi="Times New Roman"/>
          <w:sz w:val="24"/>
          <w:szCs w:val="24"/>
        </w:rPr>
        <w:t xml:space="preserve"> с</w:t>
      </w:r>
      <w:proofErr w:type="gramStart"/>
      <w:r w:rsidR="00671FCE">
        <w:rPr>
          <w:rFonts w:ascii="Times New Roman" w:eastAsia="Times New Roman" w:hAnsi="Times New Roman"/>
          <w:sz w:val="24"/>
          <w:szCs w:val="24"/>
        </w:rPr>
        <w:t>.А</w:t>
      </w:r>
      <w:proofErr w:type="gramEnd"/>
      <w:r w:rsidR="00671FCE">
        <w:rPr>
          <w:rFonts w:ascii="Times New Roman" w:eastAsia="Times New Roman" w:hAnsi="Times New Roman"/>
          <w:sz w:val="24"/>
          <w:szCs w:val="24"/>
        </w:rPr>
        <w:t xml:space="preserve">лексеевка </w:t>
      </w:r>
      <w:proofErr w:type="spellStart"/>
      <w:r w:rsidR="00671FCE">
        <w:rPr>
          <w:rFonts w:ascii="Times New Roman" w:eastAsia="Times New Roman" w:hAnsi="Times New Roman"/>
          <w:sz w:val="24"/>
          <w:szCs w:val="24"/>
        </w:rPr>
        <w:t>Яковлевского</w:t>
      </w:r>
      <w:proofErr w:type="spellEnd"/>
      <w:r w:rsidR="00671FCE">
        <w:rPr>
          <w:rFonts w:ascii="Times New Roman" w:eastAsia="Times New Roman" w:hAnsi="Times New Roman"/>
          <w:sz w:val="24"/>
          <w:szCs w:val="24"/>
        </w:rPr>
        <w:t xml:space="preserve"> городского округа» (далее – ДОО)</w:t>
      </w:r>
      <w:r w:rsidRPr="007D1FA3">
        <w:rPr>
          <w:rFonts w:ascii="Times New Roman" w:eastAsia="Times New Roman" w:hAnsi="Times New Roman"/>
          <w:sz w:val="24"/>
          <w:szCs w:val="24"/>
        </w:rPr>
        <w:t>;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D1FA3">
        <w:rPr>
          <w:rFonts w:ascii="Times New Roman" w:eastAsia="Times New Roman" w:hAnsi="Times New Roman"/>
          <w:b/>
          <w:sz w:val="24"/>
          <w:szCs w:val="24"/>
        </w:rPr>
        <w:t xml:space="preserve">- </w:t>
      </w:r>
      <w:r w:rsidRPr="007D1FA3">
        <w:rPr>
          <w:rFonts w:ascii="Times New Roman" w:eastAsia="Times New Roman" w:hAnsi="Times New Roman"/>
          <w:sz w:val="24"/>
          <w:szCs w:val="24"/>
        </w:rPr>
        <w:t>Программа</w:t>
      </w:r>
      <w:r w:rsidR="00671F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</w:rPr>
        <w:t>развития</w:t>
      </w:r>
      <w:r w:rsidR="00671FCE">
        <w:rPr>
          <w:rFonts w:ascii="Times New Roman" w:eastAsia="Times New Roman" w:hAnsi="Times New Roman"/>
          <w:sz w:val="24"/>
          <w:szCs w:val="24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</w:rPr>
        <w:t>ДОО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7D1FA3" w:rsidRPr="007D1FA3" w:rsidRDefault="007D1FA3" w:rsidP="00671FCE">
      <w:pPr>
        <w:widowControl w:val="0"/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</w:rPr>
      </w:pPr>
      <w:proofErr w:type="gramStart"/>
      <w:r w:rsidRPr="007D1FA3">
        <w:rPr>
          <w:rFonts w:ascii="Times New Roman" w:eastAsia="Times New Roman" w:hAnsi="Times New Roman"/>
          <w:sz w:val="24"/>
          <w:szCs w:val="24"/>
        </w:rPr>
        <w:t>Программа отвечает образовательному запросу социума, обеспечивает развитие личности детей дошкольного возраста в различных видах общения и деятельности с учетом их возрастных, индивидуальных, психологических и физиологических особенностей, в том числе достижение детьми дошкольного возраста уровня развития, необходимого и достаточного для успешного освоения ими образовательных программ начального общего образования, на основе индивидуального подхода к детям дошкольного возраста и специфичных для детей дошкольного</w:t>
      </w:r>
      <w:proofErr w:type="gramEnd"/>
      <w:r w:rsidRPr="007D1FA3">
        <w:rPr>
          <w:rFonts w:ascii="Times New Roman" w:eastAsia="Times New Roman" w:hAnsi="Times New Roman"/>
          <w:sz w:val="24"/>
          <w:szCs w:val="24"/>
        </w:rPr>
        <w:t xml:space="preserve"> возраста видов деятельности.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 xml:space="preserve">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 ФГОС ДО.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Обязательная часть Программы соответствует ФОП ДО и обеспечивает: 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воспитание и развитие ребенка дошкольного возраста как гражданина РоссийскойФедерации, формирование основ его гражданской и культурной идентичности на доступном еговозрастусодержании доступными средствами; 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создание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ядра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содержания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дошкольного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образования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(далее–ДО)</w:t>
      </w:r>
      <w:proofErr w:type="gramStart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,о</w:t>
      </w:r>
      <w:proofErr w:type="gramEnd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риентированного на приобщение детей к духовно-нравственным и </w:t>
      </w:r>
      <w:proofErr w:type="spellStart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социокультурным</w:t>
      </w:r>
      <w:proofErr w:type="spellEnd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ценностям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российского народа, воспитание подрастающего поколения как знающего и уважающего историю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культуру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своей семьи, большой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 малой Родины;</w:t>
      </w:r>
    </w:p>
    <w:p w:rsidR="007D1FA3" w:rsidRPr="007D1FA3" w:rsidRDefault="007D1FA3" w:rsidP="007D1FA3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создание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единого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федерального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образовательного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пространства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воспитания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обучения детей от рождения до поступления в начальную школу, обеспечивающего ребенку и его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родителям (законным представителям), равные, качественные условия ДО, вне зависимости от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места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и региона</w:t>
      </w:r>
      <w:r w:rsidR="00671FCE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проживания.</w:t>
      </w:r>
    </w:p>
    <w:p w:rsidR="007D1FA3" w:rsidRPr="007D1FA3" w:rsidRDefault="007D1FA3" w:rsidP="007D1FA3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>В части, формируемой участниками образовательных отношений, представлены выбранные участниками образовательных отношений программы, направленные на развитие детей в образовательных областях, видах деятельности и культурных практиках (парциальные образовательные программы), отобранные с учетом приоритетных направлений, климатических особенностей, а также для обеспечения коррекции нарушений развития и ориентированные на потребность детей и их родителей:</w:t>
      </w:r>
    </w:p>
    <w:p w:rsidR="007D1FA3" w:rsidRPr="007D1FA3" w:rsidRDefault="007D1FA3" w:rsidP="007D1FA3">
      <w:pPr>
        <w:widowControl w:val="0"/>
        <w:tabs>
          <w:tab w:val="left" w:pos="10065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>Объем обязательной части Программы составляет не менее 60% от ее общего объема; части, формируемой участниками образовательных отношений, не более 40%.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Программа представляет собой учебно-методическую документацию, в состав которой входят:</w:t>
      </w:r>
    </w:p>
    <w:p w:rsidR="007D1FA3" w:rsidRPr="007D1FA3" w:rsidRDefault="007D1FA3" w:rsidP="007D1FA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рабочая программа воспитания, </w:t>
      </w:r>
    </w:p>
    <w:p w:rsidR="007D1FA3" w:rsidRPr="007D1FA3" w:rsidRDefault="007D1FA3" w:rsidP="007D1FA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режим и распорядок дня для всех возрастных групп ДОО, </w:t>
      </w:r>
    </w:p>
    <w:p w:rsidR="007D1FA3" w:rsidRPr="007D1FA3" w:rsidRDefault="007D1FA3" w:rsidP="007D1FA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left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календарный план воспитательной работы и иные компоненты (при их наличии).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В соответствии с требованиями ФГОС ДО в Программе содержится </w:t>
      </w:r>
      <w:r w:rsidRPr="007D1FA3">
        <w:rPr>
          <w:rFonts w:ascii="Times New Roman" w:eastAsia="Times New Roman" w:hAnsi="Times New Roman"/>
          <w:b/>
          <w:sz w:val="24"/>
          <w:szCs w:val="24"/>
          <w:lang w:eastAsia="ru-RU"/>
        </w:rPr>
        <w:t>целевой, содержательный и организационный разделы.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b/>
          <w:sz w:val="24"/>
          <w:szCs w:val="24"/>
          <w:lang w:eastAsia="ru-RU"/>
        </w:rPr>
        <w:t>В целевом разделе Программы представлены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: цели, задачи, принципы ее формирования; планируемые результаты освоения Программы в младенческом, раннем, дошкольном возрастах, а также на этапе завершения освоения Программы; характеристики особенностей развития детей младенческого, раннего и дошкольного возрастов, подходы к педагогической диагностике планируемых результатов.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b/>
          <w:sz w:val="24"/>
          <w:szCs w:val="24"/>
          <w:lang w:eastAsia="ru-RU"/>
        </w:rPr>
        <w:t>Содержательный раздел Программы включает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: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задачи и содержание образовательной деятельности по каждой из образовательных областей для всех возрастных групп обучающихся (социально-коммуникативное, познавательное, речевое, художественно-эстетическое, физическое развитие) в соответствии с федеральной образовательной программой и с учетом используемых методических пособий, обеспечивающих реализацию данного содержания;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вариативных форм, способов, методов и средств реализации Федеральной образовательной программы с учетом возрастных и индивидуальных особенностей воспитанников, специфики их образовательных потребностей и интересов;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особенностей образовательной деятельности разных видов и культурных практик и способов поддержки детской инициативы;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 взаимодействия педагогического коллектива с семьями обучающихся; </w:t>
      </w:r>
    </w:p>
    <w:p w:rsidR="007D1FA3" w:rsidRPr="007D1FA3" w:rsidRDefault="007D1FA3" w:rsidP="007D1FA3">
      <w:pPr>
        <w:tabs>
          <w:tab w:val="left" w:pos="1630"/>
        </w:tabs>
        <w:spacing w:after="0" w:line="240" w:lineRule="auto"/>
        <w:ind w:firstLine="284"/>
        <w:contextualSpacing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:rsidR="007D1FA3" w:rsidRPr="007D1FA3" w:rsidRDefault="007D1FA3" w:rsidP="007D1F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eastAsia="Times New Roman" w:hAnsi="Times New Roman"/>
          <w:sz w:val="24"/>
          <w:szCs w:val="24"/>
        </w:rPr>
        <w:t xml:space="preserve">Содержательный раздел включает </w:t>
      </w:r>
      <w:r w:rsidRPr="007D1FA3">
        <w:rPr>
          <w:rFonts w:ascii="Times New Roman" w:eastAsia="Times New Roman" w:hAnsi="Times New Roman"/>
          <w:b/>
          <w:sz w:val="24"/>
          <w:szCs w:val="24"/>
        </w:rPr>
        <w:t>рабочую программу воспитания</w:t>
      </w:r>
      <w:r w:rsidRPr="007D1FA3">
        <w:rPr>
          <w:rFonts w:ascii="Times New Roman" w:eastAsia="Times New Roman" w:hAnsi="Times New Roman"/>
          <w:sz w:val="24"/>
          <w:szCs w:val="24"/>
        </w:rP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  <w:r w:rsidRPr="007D1FA3">
        <w:rPr>
          <w:rFonts w:ascii="Times New Roman" w:hAnsi="Times New Roman"/>
          <w:sz w:val="24"/>
          <w:szCs w:val="24"/>
        </w:rPr>
        <w:t>Рабочая программа воспитания основана на воплощении национального воспитательного идеала, который понимается как высшая цель образования, нравственное (идеальное) представление о человеке.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b/>
          <w:sz w:val="24"/>
          <w:szCs w:val="24"/>
          <w:lang w:eastAsia="ru-RU"/>
        </w:rPr>
        <w:t>Организационный раздел Программы включает описание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</w:p>
    <w:p w:rsidR="007D1FA3" w:rsidRPr="007D1FA3" w:rsidRDefault="007D1FA3" w:rsidP="00671FC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психолого-педагогических и кадровых условий реализации Программы; </w:t>
      </w:r>
    </w:p>
    <w:p w:rsidR="007D1FA3" w:rsidRPr="007D1FA3" w:rsidRDefault="007D1FA3" w:rsidP="00671FCE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284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- организации развивающей предметно-пространственной среды (далее – РППС) в 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ДОО; </w:t>
      </w:r>
    </w:p>
    <w:p w:rsidR="007D1FA3" w:rsidRPr="007D1FA3" w:rsidRDefault="007D1FA3" w:rsidP="007D1F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материально-техническое обеспечение Программы;</w:t>
      </w:r>
    </w:p>
    <w:p w:rsidR="007D1FA3" w:rsidRPr="007D1FA3" w:rsidRDefault="007D1FA3" w:rsidP="007D1FA3">
      <w:pPr>
        <w:widowControl w:val="0"/>
        <w:tabs>
          <w:tab w:val="left" w:pos="993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- обеспеченность методическими материалами и средствами обучения и воспитания.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 разделе представлены режим и распорядок дня во всех возрастных группах, календарный план воспитательной работы, а также примерные перечни художественной литературы, произведений изобразительного искусства для использования в образовательной работе в разных возрастных группах, примерный перечень анимационных произведений, рекомендованных для семейного просмотра.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sz w:val="24"/>
          <w:szCs w:val="24"/>
        </w:rPr>
        <w:t>В часть, формируемую участниками образовательных отношений</w:t>
      </w:r>
      <w:r w:rsidRPr="007D1FA3">
        <w:rPr>
          <w:rFonts w:ascii="Times New Roman" w:hAnsi="Times New Roman"/>
          <w:bCs/>
          <w:sz w:val="24"/>
          <w:szCs w:val="24"/>
        </w:rPr>
        <w:t>, включены</w:t>
      </w:r>
      <w:r w:rsidRPr="007D1FA3">
        <w:rPr>
          <w:rFonts w:ascii="Times New Roman" w:hAnsi="Times New Roman"/>
          <w:sz w:val="24"/>
          <w:szCs w:val="24"/>
        </w:rPr>
        <w:t xml:space="preserve"> парциальные</w:t>
      </w:r>
      <w:r w:rsidR="00671FCE">
        <w:rPr>
          <w:rFonts w:ascii="Times New Roman" w:hAnsi="Times New Roman"/>
          <w:sz w:val="24"/>
          <w:szCs w:val="24"/>
        </w:rPr>
        <w:t xml:space="preserve"> </w:t>
      </w:r>
      <w:r w:rsidRPr="007D1FA3">
        <w:rPr>
          <w:rFonts w:ascii="Times New Roman" w:hAnsi="Times New Roman"/>
          <w:sz w:val="24"/>
          <w:szCs w:val="24"/>
        </w:rPr>
        <w:t xml:space="preserve">образовательные программы дошкольного образования, </w:t>
      </w:r>
      <w:r w:rsidRPr="007D1FA3">
        <w:rPr>
          <w:rFonts w:ascii="Times New Roman" w:hAnsi="Times New Roman"/>
          <w:color w:val="000000"/>
          <w:sz w:val="24"/>
          <w:szCs w:val="24"/>
        </w:rPr>
        <w:t xml:space="preserve">выбранными участниками образовательных отношений: </w:t>
      </w:r>
    </w:p>
    <w:p w:rsidR="007D1FA3" w:rsidRPr="007D1FA3" w:rsidRDefault="007D1FA3" w:rsidP="007D1FA3">
      <w:pPr>
        <w:spacing w:after="0" w:line="240" w:lineRule="auto"/>
        <w:ind w:firstLine="708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bCs/>
          <w:sz w:val="24"/>
          <w:szCs w:val="24"/>
        </w:rPr>
        <w:t>- парциальная программа дошколь</w:t>
      </w:r>
      <w:r w:rsidR="00671FCE">
        <w:rPr>
          <w:rFonts w:ascii="Times New Roman" w:hAnsi="Times New Roman"/>
          <w:bCs/>
          <w:sz w:val="24"/>
          <w:szCs w:val="24"/>
        </w:rPr>
        <w:t xml:space="preserve">ного образования «Выходи </w:t>
      </w:r>
      <w:r w:rsidRPr="007D1FA3">
        <w:rPr>
          <w:rFonts w:ascii="Times New Roman" w:hAnsi="Times New Roman"/>
          <w:bCs/>
          <w:sz w:val="24"/>
          <w:szCs w:val="24"/>
        </w:rPr>
        <w:t>играть</w:t>
      </w:r>
      <w:r w:rsidR="00671FCE">
        <w:rPr>
          <w:rFonts w:ascii="Times New Roman" w:hAnsi="Times New Roman"/>
          <w:bCs/>
          <w:sz w:val="24"/>
          <w:szCs w:val="24"/>
        </w:rPr>
        <w:t xml:space="preserve"> во двор</w:t>
      </w:r>
      <w:r w:rsidRPr="007D1FA3">
        <w:rPr>
          <w:rFonts w:ascii="Times New Roman" w:hAnsi="Times New Roman"/>
          <w:bCs/>
          <w:sz w:val="24"/>
          <w:szCs w:val="24"/>
        </w:rPr>
        <w:t xml:space="preserve">» </w:t>
      </w: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 w:rsidRPr="007D1FA3">
        <w:rPr>
          <w:rFonts w:ascii="Times New Roman" w:hAnsi="Times New Roman"/>
          <w:bCs/>
          <w:sz w:val="24"/>
          <w:szCs w:val="24"/>
        </w:rPr>
        <w:t>(образовательная обла</w:t>
      </w:r>
      <w:r w:rsidR="00671FCE">
        <w:rPr>
          <w:rFonts w:ascii="Times New Roman" w:hAnsi="Times New Roman"/>
          <w:bCs/>
          <w:sz w:val="24"/>
          <w:szCs w:val="24"/>
        </w:rPr>
        <w:t>сть «Физическое</w:t>
      </w:r>
      <w:r w:rsidRPr="007D1FA3">
        <w:rPr>
          <w:rFonts w:ascii="Times New Roman" w:hAnsi="Times New Roman"/>
          <w:bCs/>
          <w:sz w:val="24"/>
          <w:szCs w:val="24"/>
        </w:rPr>
        <w:t xml:space="preserve"> развитие») </w:t>
      </w:r>
      <w:r w:rsidR="00671FCE" w:rsidRPr="007D1FA3">
        <w:rPr>
          <w:rFonts w:ascii="Times New Roman" w:hAnsi="Times New Roman"/>
          <w:bCs/>
          <w:sz w:val="24"/>
          <w:szCs w:val="24"/>
        </w:rPr>
        <w:t xml:space="preserve">Л.В. Волошина </w:t>
      </w:r>
      <w:r w:rsidR="00671FCE">
        <w:rPr>
          <w:rFonts w:ascii="Times New Roman" w:hAnsi="Times New Roman"/>
          <w:bCs/>
          <w:sz w:val="24"/>
          <w:szCs w:val="24"/>
        </w:rPr>
        <w:t>Л.В.</w:t>
      </w:r>
      <w:r w:rsidRPr="007D1FA3">
        <w:rPr>
          <w:rFonts w:ascii="Times New Roman" w:hAnsi="Times New Roman"/>
          <w:bCs/>
          <w:sz w:val="24"/>
          <w:szCs w:val="24"/>
        </w:rPr>
        <w:t xml:space="preserve">;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7D1FA3">
        <w:rPr>
          <w:rFonts w:ascii="Times New Roman" w:hAnsi="Times New Roman"/>
          <w:bCs/>
          <w:color w:val="000000"/>
          <w:sz w:val="24"/>
          <w:szCs w:val="24"/>
        </w:rPr>
        <w:t>- парциальная программа</w:t>
      </w:r>
      <w:r w:rsidR="007527CF">
        <w:rPr>
          <w:rFonts w:ascii="Times New Roman" w:hAnsi="Times New Roman"/>
          <w:bCs/>
          <w:color w:val="000000"/>
          <w:sz w:val="24"/>
          <w:szCs w:val="24"/>
        </w:rPr>
        <w:t xml:space="preserve"> «Здравствуй, мир Белогорья</w:t>
      </w:r>
      <w:r w:rsidRPr="007D1FA3">
        <w:rPr>
          <w:rFonts w:ascii="Times New Roman" w:hAnsi="Times New Roman"/>
          <w:bCs/>
          <w:color w:val="000000"/>
          <w:sz w:val="24"/>
          <w:szCs w:val="24"/>
        </w:rPr>
        <w:t>» (обр</w:t>
      </w:r>
      <w:r w:rsidR="007527CF">
        <w:rPr>
          <w:rFonts w:ascii="Times New Roman" w:hAnsi="Times New Roman"/>
          <w:bCs/>
          <w:color w:val="000000"/>
          <w:sz w:val="24"/>
          <w:szCs w:val="24"/>
        </w:rPr>
        <w:t xml:space="preserve">азовательная область «Познавательное </w:t>
      </w:r>
      <w:r w:rsidRPr="007D1FA3">
        <w:rPr>
          <w:rFonts w:ascii="Times New Roman" w:hAnsi="Times New Roman"/>
          <w:bCs/>
          <w:color w:val="000000"/>
          <w:sz w:val="24"/>
          <w:szCs w:val="24"/>
        </w:rPr>
        <w:t xml:space="preserve"> развит</w:t>
      </w:r>
      <w:r w:rsidR="007527CF">
        <w:rPr>
          <w:rFonts w:ascii="Times New Roman" w:hAnsi="Times New Roman"/>
          <w:bCs/>
          <w:color w:val="000000"/>
          <w:sz w:val="24"/>
          <w:szCs w:val="24"/>
        </w:rPr>
        <w:t xml:space="preserve">ие») под редакцией </w:t>
      </w:r>
      <w:proofErr w:type="spellStart"/>
      <w:r w:rsidR="007527CF" w:rsidRPr="007527CF">
        <w:rPr>
          <w:rFonts w:ascii="Times New Roman" w:hAnsi="Times New Roman"/>
          <w:sz w:val="24"/>
          <w:szCs w:val="24"/>
        </w:rPr>
        <w:t>Бучек</w:t>
      </w:r>
      <w:proofErr w:type="spellEnd"/>
      <w:r w:rsidR="007527CF" w:rsidRPr="007527CF">
        <w:rPr>
          <w:rFonts w:ascii="Times New Roman" w:hAnsi="Times New Roman"/>
          <w:sz w:val="24"/>
          <w:szCs w:val="24"/>
        </w:rPr>
        <w:t xml:space="preserve"> А.А., </w:t>
      </w:r>
      <w:proofErr w:type="spellStart"/>
      <w:r w:rsidR="007527CF" w:rsidRPr="007527CF">
        <w:rPr>
          <w:rFonts w:ascii="Times New Roman" w:hAnsi="Times New Roman"/>
          <w:sz w:val="24"/>
          <w:szCs w:val="24"/>
        </w:rPr>
        <w:t>Махова</w:t>
      </w:r>
      <w:proofErr w:type="spellEnd"/>
      <w:r w:rsidR="007527CF" w:rsidRPr="007527CF">
        <w:rPr>
          <w:rFonts w:ascii="Times New Roman" w:hAnsi="Times New Roman"/>
          <w:sz w:val="24"/>
          <w:szCs w:val="24"/>
        </w:rPr>
        <w:t xml:space="preserve"> Г.А., Мережко Е.А., </w:t>
      </w:r>
      <w:proofErr w:type="spellStart"/>
      <w:r w:rsidR="007527CF" w:rsidRPr="007527CF">
        <w:rPr>
          <w:rFonts w:ascii="Times New Roman" w:hAnsi="Times New Roman"/>
          <w:sz w:val="24"/>
          <w:szCs w:val="24"/>
        </w:rPr>
        <w:t>Наседкина</w:t>
      </w:r>
      <w:proofErr w:type="spellEnd"/>
      <w:r w:rsidR="007527CF" w:rsidRPr="007527CF">
        <w:rPr>
          <w:rFonts w:ascii="Times New Roman" w:hAnsi="Times New Roman"/>
          <w:sz w:val="24"/>
          <w:szCs w:val="24"/>
        </w:rPr>
        <w:t xml:space="preserve"> Ю.Н.,</w:t>
      </w:r>
      <w:r w:rsidR="007527CF" w:rsidRPr="007527CF">
        <w:rPr>
          <w:rFonts w:ascii="Times New Roman" w:hAnsi="Times New Roman"/>
          <w:spacing w:val="1"/>
          <w:sz w:val="24"/>
          <w:szCs w:val="24"/>
        </w:rPr>
        <w:t xml:space="preserve"> </w:t>
      </w:r>
      <w:proofErr w:type="spellStart"/>
      <w:r w:rsidR="007527CF" w:rsidRPr="007527CF">
        <w:rPr>
          <w:rFonts w:ascii="Times New Roman" w:hAnsi="Times New Roman"/>
          <w:sz w:val="24"/>
          <w:szCs w:val="24"/>
        </w:rPr>
        <w:t>Пастюк</w:t>
      </w:r>
      <w:proofErr w:type="spellEnd"/>
      <w:r w:rsidR="007527CF" w:rsidRPr="007527C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527CF" w:rsidRPr="007527CF">
        <w:rPr>
          <w:rFonts w:ascii="Times New Roman" w:hAnsi="Times New Roman"/>
          <w:sz w:val="24"/>
          <w:szCs w:val="24"/>
        </w:rPr>
        <w:t>О.В.,</w:t>
      </w:r>
      <w:r w:rsidR="007527CF" w:rsidRPr="007527CF">
        <w:rPr>
          <w:rFonts w:ascii="Times New Roman" w:hAnsi="Times New Roman"/>
          <w:spacing w:val="-1"/>
          <w:sz w:val="24"/>
          <w:szCs w:val="24"/>
        </w:rPr>
        <w:t xml:space="preserve"> </w:t>
      </w:r>
      <w:proofErr w:type="spellStart"/>
      <w:r w:rsidR="007527CF" w:rsidRPr="007527CF">
        <w:rPr>
          <w:rFonts w:ascii="Times New Roman" w:hAnsi="Times New Roman"/>
          <w:sz w:val="24"/>
          <w:szCs w:val="24"/>
        </w:rPr>
        <w:t>Репринцева</w:t>
      </w:r>
      <w:proofErr w:type="spellEnd"/>
      <w:r w:rsidR="007527CF" w:rsidRPr="007527CF">
        <w:rPr>
          <w:rFonts w:ascii="Times New Roman" w:hAnsi="Times New Roman"/>
          <w:spacing w:val="-4"/>
          <w:sz w:val="24"/>
          <w:szCs w:val="24"/>
        </w:rPr>
        <w:t xml:space="preserve"> </w:t>
      </w:r>
      <w:r w:rsidR="007527CF" w:rsidRPr="007527CF">
        <w:rPr>
          <w:rFonts w:ascii="Times New Roman" w:hAnsi="Times New Roman"/>
          <w:sz w:val="24"/>
          <w:szCs w:val="24"/>
        </w:rPr>
        <w:t>Г.А.,</w:t>
      </w:r>
      <w:r w:rsidR="007527CF" w:rsidRPr="007527C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527CF" w:rsidRPr="007527CF">
        <w:rPr>
          <w:rFonts w:ascii="Times New Roman" w:hAnsi="Times New Roman"/>
          <w:sz w:val="24"/>
          <w:szCs w:val="24"/>
        </w:rPr>
        <w:t>Серых</w:t>
      </w:r>
      <w:r w:rsidR="007527CF" w:rsidRPr="007527CF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7527CF" w:rsidRPr="007527CF">
        <w:rPr>
          <w:rFonts w:ascii="Times New Roman" w:hAnsi="Times New Roman"/>
          <w:sz w:val="24"/>
          <w:szCs w:val="24"/>
        </w:rPr>
        <w:t>Л.В.,</w:t>
      </w:r>
      <w:r w:rsidR="007527CF" w:rsidRPr="007527CF">
        <w:rPr>
          <w:rFonts w:ascii="Times New Roman" w:hAnsi="Times New Roman"/>
          <w:spacing w:val="-1"/>
          <w:sz w:val="24"/>
          <w:szCs w:val="24"/>
        </w:rPr>
        <w:t xml:space="preserve"> </w:t>
      </w:r>
      <w:r w:rsidR="007527CF" w:rsidRPr="007527CF">
        <w:rPr>
          <w:rFonts w:ascii="Times New Roman" w:hAnsi="Times New Roman"/>
          <w:sz w:val="24"/>
          <w:szCs w:val="24"/>
        </w:rPr>
        <w:t>Шутова</w:t>
      </w:r>
      <w:r w:rsidR="007527CF" w:rsidRPr="007527CF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7527CF" w:rsidRPr="007527CF">
        <w:rPr>
          <w:rFonts w:ascii="Times New Roman" w:hAnsi="Times New Roman"/>
          <w:sz w:val="24"/>
          <w:szCs w:val="24"/>
        </w:rPr>
        <w:t>Т.А.</w:t>
      </w:r>
      <w:r w:rsidRPr="007527CF">
        <w:rPr>
          <w:rFonts w:ascii="Times New Roman" w:hAnsi="Times New Roman"/>
          <w:bCs/>
          <w:color w:val="000000"/>
          <w:sz w:val="24"/>
          <w:szCs w:val="24"/>
        </w:rPr>
        <w:t>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Cs/>
          <w:color w:val="000000"/>
          <w:sz w:val="24"/>
          <w:szCs w:val="24"/>
        </w:rPr>
        <w:t>- па</w:t>
      </w:r>
      <w:r w:rsidR="007527CF">
        <w:rPr>
          <w:rFonts w:ascii="Times New Roman" w:hAnsi="Times New Roman"/>
          <w:bCs/>
          <w:color w:val="000000"/>
          <w:sz w:val="24"/>
          <w:szCs w:val="24"/>
        </w:rPr>
        <w:t>рциальная программа «Ладушки</w:t>
      </w:r>
      <w:r w:rsidRPr="007D1FA3">
        <w:rPr>
          <w:rFonts w:ascii="Times New Roman" w:hAnsi="Times New Roman"/>
          <w:bCs/>
          <w:color w:val="000000"/>
          <w:sz w:val="24"/>
          <w:szCs w:val="24"/>
        </w:rPr>
        <w:t>»  (образов</w:t>
      </w:r>
      <w:r w:rsidR="007527CF">
        <w:rPr>
          <w:rFonts w:ascii="Times New Roman" w:hAnsi="Times New Roman"/>
          <w:bCs/>
          <w:color w:val="000000"/>
          <w:sz w:val="24"/>
          <w:szCs w:val="24"/>
        </w:rPr>
        <w:t xml:space="preserve">ательная область «Художественно-эстетическое </w:t>
      </w:r>
      <w:r w:rsidRPr="007D1FA3">
        <w:rPr>
          <w:rFonts w:ascii="Times New Roman" w:hAnsi="Times New Roman"/>
          <w:bCs/>
          <w:color w:val="000000"/>
          <w:sz w:val="24"/>
          <w:szCs w:val="24"/>
        </w:rPr>
        <w:t xml:space="preserve"> разв</w:t>
      </w:r>
      <w:r w:rsidR="00AE0937">
        <w:rPr>
          <w:rFonts w:ascii="Times New Roman" w:hAnsi="Times New Roman"/>
          <w:bCs/>
          <w:color w:val="000000"/>
          <w:sz w:val="24"/>
          <w:szCs w:val="24"/>
        </w:rPr>
        <w:t xml:space="preserve">итие») под редакцией </w:t>
      </w:r>
      <w:proofErr w:type="spellStart"/>
      <w:r w:rsidR="00AE0937">
        <w:rPr>
          <w:rFonts w:ascii="Times New Roman" w:hAnsi="Times New Roman"/>
          <w:bCs/>
          <w:color w:val="000000"/>
          <w:sz w:val="24"/>
          <w:szCs w:val="24"/>
        </w:rPr>
        <w:t>И.М.Каплуновой</w:t>
      </w:r>
      <w:proofErr w:type="spellEnd"/>
      <w:r w:rsidR="00AE0937">
        <w:rPr>
          <w:rFonts w:ascii="Times New Roman" w:hAnsi="Times New Roman"/>
          <w:bCs/>
          <w:color w:val="000000"/>
          <w:sz w:val="24"/>
          <w:szCs w:val="24"/>
        </w:rPr>
        <w:t xml:space="preserve">,  </w:t>
      </w:r>
      <w:proofErr w:type="spellStart"/>
      <w:r w:rsidR="00AE0937">
        <w:rPr>
          <w:rFonts w:ascii="Times New Roman" w:hAnsi="Times New Roman"/>
          <w:bCs/>
          <w:color w:val="000000"/>
          <w:sz w:val="24"/>
          <w:szCs w:val="24"/>
        </w:rPr>
        <w:t>И.А.Новоскольцевой</w:t>
      </w:r>
      <w:proofErr w:type="spellEnd"/>
      <w:r w:rsidRPr="007D1FA3">
        <w:rPr>
          <w:rFonts w:ascii="Times New Roman" w:hAnsi="Times New Roman"/>
          <w:bCs/>
          <w:color w:val="000000"/>
          <w:sz w:val="24"/>
          <w:szCs w:val="24"/>
        </w:rPr>
        <w:t>.</w:t>
      </w:r>
    </w:p>
    <w:p w:rsidR="007D1FA3" w:rsidRPr="007D1FA3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В дошкольной образовательной организации функционируют группы </w:t>
      </w:r>
      <w:proofErr w:type="spellStart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AE0937">
        <w:rPr>
          <w:rFonts w:ascii="Times New Roman" w:eastAsia="Times New Roman" w:hAnsi="Times New Roman"/>
          <w:sz w:val="24"/>
          <w:szCs w:val="24"/>
          <w:lang w:eastAsia="ru-RU"/>
        </w:rPr>
        <w:t xml:space="preserve"> комбинированной</w:t>
      </w: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направленности, из них:</w:t>
      </w:r>
    </w:p>
    <w:p w:rsidR="007D1FA3" w:rsidRPr="007D1FA3" w:rsidRDefault="00AE0937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- 2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групп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ы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proofErr w:type="spellStart"/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>общеразвивающей</w:t>
      </w:r>
      <w:proofErr w:type="spellEnd"/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направленности;</w:t>
      </w:r>
    </w:p>
    <w:p w:rsidR="007D1FA3" w:rsidRPr="007D1FA3" w:rsidRDefault="00AE0937" w:rsidP="00AE0937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- 1 группа комбинированной направленности.</w:t>
      </w:r>
    </w:p>
    <w:p w:rsidR="007D1FA3" w:rsidRPr="007D1FA3" w:rsidRDefault="00AE0937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/>
          <w:sz w:val="24"/>
          <w:szCs w:val="24"/>
          <w:lang w:eastAsia="ru-RU"/>
        </w:rPr>
        <w:t>В группе комбинированной</w:t>
      </w:r>
      <w:r w:rsidR="007D1FA3" w:rsidRPr="007D1FA3">
        <w:rPr>
          <w:rFonts w:ascii="Times New Roman" w:eastAsia="Times New Roman" w:hAnsi="Times New Roman"/>
          <w:sz w:val="24"/>
          <w:szCs w:val="24"/>
          <w:lang w:eastAsia="ru-RU"/>
        </w:rPr>
        <w:t xml:space="preserve"> направленности реализуются адаптированные образовательные программы дошкольного образования, разработанные в соответствии с ФГОС ДО и федеральной адаптированной образовательной программой дошкольного образования.</w:t>
      </w:r>
      <w:proofErr w:type="gramEnd"/>
    </w:p>
    <w:p w:rsidR="007D1FA3" w:rsidRPr="007D1FA3" w:rsidRDefault="007D1FA3" w:rsidP="007D1FA3">
      <w:pPr>
        <w:tabs>
          <w:tab w:val="left" w:pos="11057"/>
        </w:tabs>
        <w:spacing w:after="0" w:line="240" w:lineRule="auto"/>
        <w:ind w:right="-5" w:firstLine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sz w:val="24"/>
          <w:szCs w:val="24"/>
          <w:lang w:eastAsia="ru-RU"/>
        </w:rPr>
        <w:t>В дошкольной образовательной организации созданы материально-технические и кадровые условия для обучения и развития детей с ОВЗ, инвалидностью.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Продолжительность пребывания 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детей в ДОО, </w:t>
      </w:r>
      <w:r w:rsidRPr="007D1FA3"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  <w:t xml:space="preserve">режим работы 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определены в соответствии с объемом решаемых задач образовательной деятельности: пятид</w:t>
      </w:r>
      <w:r w:rsidR="00AE0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невная рабочая неделя с 10,5 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-</w:t>
      </w:r>
      <w:r w:rsidR="00AE0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часовым</w:t>
      </w:r>
      <w:r w:rsidR="00AE0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пребыванием детей (с 7.00 до 17.3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0 ча</w:t>
      </w:r>
      <w:r w:rsidR="00AE093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сов)</w:t>
      </w: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.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Продолжительность дневной суммарной образовательной нагрузки для детей дошкольного возраста, условия организации образовательного процесса соответствуют требованиям, предусмотренным СанПиН 1.2.3685-21 и СП 2.4.3648-20.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Одним из важных принципов технологии реализации Программы является совместное с родителями (законными представителями) воспитание и развитие детей, вовлечение их в образовательный процесс дошкольной образовательной организации.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В направлении выстраивания сотрудничества с семьями воспитанников актуальной целью является создание условий для построения личностно-развивающего и гуманистического взаимодействия всех участников образовательных отношений, то есть воспитанников, их родителей (законных представителей) и педагогических работников. 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</w:rPr>
      </w:pPr>
      <w:r w:rsidRPr="007D1FA3">
        <w:rPr>
          <w:rFonts w:ascii="Times New Roman" w:hAnsi="Times New Roman"/>
          <w:b/>
          <w:sz w:val="24"/>
          <w:szCs w:val="24"/>
        </w:rPr>
        <w:t>Принципы взаимодействия с родителями (законными представителями):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1) приоритет семьи в воспитании, обучении и развитии ребёнка: в соответствии с «Законом об образовании в Российской Федерации» у родителей (законных представителей) обучающихся не только есть преимущественное право на обучение и воспитание детей, но именно они обязаны заложить основы физического, нравственного и интеллектуального развития личности ребёнка;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2) открытость: для родителей (законных представителей) должна быть доступна актуальная информация об особенностях пребывания ребёнка в группе; каждому из родителей (законных представителей) должен быть предоставлен свободный доступ в ДОО; между педагогами и родителями (законными представителями) необходим обмен информацией об особенностях развития ребёнка в ДОО и семье;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lastRenderedPageBreak/>
        <w:t>3) взаимное доверие, уважение и доброжелательность во взаимоотношениях педагогов и родителей (законных представителей): при взаимодействии педагогу необходимо придерживаться этики и культурных правил общения, проявлять позитивный настрой на общение и сотрудничество с родителями (законными представителями); важно этично и разумно использовать полученную информацию как со стороны педагогов, так и со стороны родителей (законных представителей) в интересах детей;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>4) индивидуально-дифференцированный подход к каждой семье: при взаимодействии необходимо учитывать особенности семейного воспитания, потребности родителей (законных представителей) в отношении образования ребёнка, отношение к педагогу и ДОО, проводимым мероприятиям; возможности включения родителей (законных представителей) в совместное решение образовательных задач;</w:t>
      </w:r>
    </w:p>
    <w:p w:rsidR="007D1FA3" w:rsidRPr="007D1FA3" w:rsidRDefault="007D1FA3" w:rsidP="007D1FA3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sz w:val="24"/>
          <w:szCs w:val="24"/>
        </w:rPr>
        <w:t xml:space="preserve">5) </w:t>
      </w:r>
      <w:proofErr w:type="spellStart"/>
      <w:r w:rsidRPr="007D1FA3">
        <w:rPr>
          <w:rFonts w:ascii="Times New Roman" w:hAnsi="Times New Roman"/>
          <w:sz w:val="24"/>
          <w:szCs w:val="24"/>
        </w:rPr>
        <w:t>возрастосообразность</w:t>
      </w:r>
      <w:proofErr w:type="spellEnd"/>
      <w:r w:rsidRPr="007D1FA3">
        <w:rPr>
          <w:rFonts w:ascii="Times New Roman" w:hAnsi="Times New Roman"/>
          <w:sz w:val="24"/>
          <w:szCs w:val="24"/>
        </w:rPr>
        <w:t>: при планировании и осуществлении взаимодействия необходимо учитывать особенности и характер отношений ребёнка с родителями (законными представителями), прежде всего, с матерью (преимущественно для детей младенческого и раннего возраста), обусловленные возрастными особенностями развития детей.</w:t>
      </w:r>
    </w:p>
    <w:p w:rsidR="007D1FA3" w:rsidRPr="007D1FA3" w:rsidRDefault="007D1FA3" w:rsidP="007D1FA3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7D1FA3">
        <w:rPr>
          <w:rFonts w:ascii="Times New Roman" w:hAnsi="Times New Roman"/>
          <w:bCs/>
          <w:sz w:val="24"/>
          <w:szCs w:val="24"/>
        </w:rPr>
        <w:t>Деятельность педагогического коллектива ДОО по построению взаимодействия с родителями (законными представителями) обучающихся осуществляется по нескольким направлениям (ФОП ДО п.26.5):</w:t>
      </w:r>
    </w:p>
    <w:p w:rsidR="007D1FA3" w:rsidRPr="007D1FA3" w:rsidRDefault="007D1FA3" w:rsidP="007D1FA3">
      <w:pPr>
        <w:shd w:val="clear" w:color="auto" w:fill="FFFFFF"/>
        <w:spacing w:after="0" w:line="240" w:lineRule="auto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4"/>
        <w:gridCol w:w="3519"/>
        <w:gridCol w:w="3633"/>
      </w:tblGrid>
      <w:tr w:rsidR="007D1FA3" w:rsidRPr="007D1FA3" w:rsidTr="001723EC">
        <w:trPr>
          <w:trHeight w:val="445"/>
        </w:trPr>
        <w:tc>
          <w:tcPr>
            <w:tcW w:w="2372" w:type="dxa"/>
            <w:shd w:val="clear" w:color="auto" w:fill="auto"/>
          </w:tcPr>
          <w:p w:rsidR="007D1FA3" w:rsidRPr="007D1FA3" w:rsidRDefault="007D1FA3" w:rsidP="007D1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/>
                <w:bCs/>
                <w:sz w:val="24"/>
                <w:szCs w:val="24"/>
              </w:rPr>
              <w:t>Направление</w:t>
            </w:r>
          </w:p>
        </w:tc>
        <w:tc>
          <w:tcPr>
            <w:tcW w:w="3548" w:type="dxa"/>
          </w:tcPr>
          <w:p w:rsidR="007D1FA3" w:rsidRPr="007D1FA3" w:rsidRDefault="007D1FA3" w:rsidP="007D1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/>
                <w:bCs/>
                <w:sz w:val="24"/>
                <w:szCs w:val="24"/>
              </w:rPr>
              <w:t>Содержание деятельности</w:t>
            </w:r>
          </w:p>
        </w:tc>
        <w:tc>
          <w:tcPr>
            <w:tcW w:w="3686" w:type="dxa"/>
          </w:tcPr>
          <w:p w:rsidR="007D1FA3" w:rsidRPr="007D1FA3" w:rsidRDefault="007D1FA3" w:rsidP="007D1FA3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/>
                <w:bCs/>
                <w:sz w:val="24"/>
                <w:szCs w:val="24"/>
              </w:rPr>
              <w:t>Формы</w:t>
            </w:r>
          </w:p>
        </w:tc>
      </w:tr>
      <w:tr w:rsidR="007D1FA3" w:rsidRPr="007D1FA3" w:rsidTr="001723EC">
        <w:trPr>
          <w:trHeight w:val="2022"/>
        </w:trPr>
        <w:tc>
          <w:tcPr>
            <w:tcW w:w="2372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1.Диагностико -аналитическое направление </w:t>
            </w:r>
          </w:p>
        </w:tc>
        <w:tc>
          <w:tcPr>
            <w:tcW w:w="3548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Получение и анализ данных о семье каждого обучающегося, её запросах в отношении охраны здоровья и развития ребёнка.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Об уровне психолого-педагогической компетентности родителей (законных представителей).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Планирование работы с семьей с учётом результатов проведенного анализа.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 Согласование  воспитательных задач.</w:t>
            </w:r>
          </w:p>
        </w:tc>
        <w:tc>
          <w:tcPr>
            <w:tcW w:w="3686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Опросы, социологические с</w:t>
            </w:r>
            <w:r w:rsidR="00AE0937">
              <w:rPr>
                <w:rFonts w:ascii="Times New Roman" w:hAnsi="Times New Roman"/>
                <w:bCs/>
                <w:sz w:val="24"/>
                <w:szCs w:val="24"/>
              </w:rPr>
              <w:t>резы, индивидуальные блокноты, «почтовый ящик»</w:t>
            </w: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, педагогические беседы с родителями (законными представите</w:t>
            </w:r>
            <w:r w:rsidR="00AE0937">
              <w:rPr>
                <w:rFonts w:ascii="Times New Roman" w:hAnsi="Times New Roman"/>
                <w:bCs/>
                <w:sz w:val="24"/>
                <w:szCs w:val="24"/>
              </w:rPr>
              <w:t xml:space="preserve">лями); дни </w:t>
            </w: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открытых дверей, открытые просмотры занятий и других видов деятельности детей.</w:t>
            </w:r>
          </w:p>
        </w:tc>
      </w:tr>
      <w:tr w:rsidR="007D1FA3" w:rsidRPr="007D1FA3" w:rsidTr="001723EC">
        <w:trPr>
          <w:trHeight w:val="273"/>
        </w:trPr>
        <w:tc>
          <w:tcPr>
            <w:tcW w:w="2372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2.Просветительское направление </w:t>
            </w:r>
          </w:p>
          <w:p w:rsidR="007D1FA3" w:rsidRPr="007D1FA3" w:rsidRDefault="007D1FA3" w:rsidP="007D1F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Просвещение родителей (законных представителей) по вопросам особенностей психофизиологического и психического развития детей младенческого, раннего и дошкольного возрастов. 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Выбор эффективных методов обучения и воспитания детей определенного возраста. 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Ознакомление с актуальной информацией о государственной политике в области ДО, включая информирование о мерах господдержки семьям с детьми дошкольного возраста. 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Информирование об особенностях реализуемой в ДОО образовательной программы.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Условиях пребывания ребёнка в группе ДОО.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Содержании  и методах образовательной работы с детьми.</w:t>
            </w:r>
          </w:p>
        </w:tc>
        <w:tc>
          <w:tcPr>
            <w:tcW w:w="3686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Групповые род</w:t>
            </w:r>
            <w:r w:rsidR="00742757">
              <w:rPr>
                <w:rFonts w:ascii="Times New Roman" w:hAnsi="Times New Roman"/>
                <w:bCs/>
                <w:sz w:val="24"/>
                <w:szCs w:val="24"/>
              </w:rPr>
              <w:t>ительские собрания,</w:t>
            </w: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 круглые столы, семинары-прак</w:t>
            </w:r>
            <w:r w:rsidR="00742757">
              <w:rPr>
                <w:rFonts w:ascii="Times New Roman" w:hAnsi="Times New Roman"/>
                <w:bCs/>
                <w:sz w:val="24"/>
                <w:szCs w:val="24"/>
              </w:rPr>
              <w:t xml:space="preserve">тикумы, </w:t>
            </w: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консультации, педагогичес</w:t>
            </w:r>
            <w:r w:rsidR="00742757">
              <w:rPr>
                <w:rFonts w:ascii="Times New Roman" w:hAnsi="Times New Roman"/>
                <w:bCs/>
                <w:sz w:val="24"/>
                <w:szCs w:val="24"/>
              </w:rPr>
              <w:t>кие гостиные</w:t>
            </w: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 и </w:t>
            </w:r>
            <w:proofErr w:type="gramStart"/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другое</w:t>
            </w:r>
            <w:proofErr w:type="gramEnd"/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; инфор</w:t>
            </w:r>
            <w:r w:rsidR="00742757">
              <w:rPr>
                <w:rFonts w:ascii="Times New Roman" w:hAnsi="Times New Roman"/>
                <w:bCs/>
                <w:sz w:val="24"/>
                <w:szCs w:val="24"/>
              </w:rPr>
              <w:t xml:space="preserve">мационные </w:t>
            </w: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стенды, ширмы, папки-передвижки для родителей. </w:t>
            </w:r>
          </w:p>
          <w:p w:rsidR="007D1FA3" w:rsidRPr="007D1FA3" w:rsidRDefault="00742757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="007D1FA3"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айт ДОО и социальные группы в сети Интернет; </w:t>
            </w:r>
            <w:proofErr w:type="spellStart"/>
            <w:r w:rsidR="007D1FA3" w:rsidRPr="007D1FA3">
              <w:rPr>
                <w:rFonts w:ascii="Times New Roman" w:hAnsi="Times New Roman"/>
                <w:bCs/>
                <w:sz w:val="24"/>
                <w:szCs w:val="24"/>
              </w:rPr>
              <w:t>медиарепортажи</w:t>
            </w:r>
            <w:proofErr w:type="spellEnd"/>
            <w:r w:rsidR="007D1FA3"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 и интервью; фотографии, выставки детских работ, совместных работ родителей (законных представителей) и детей. Включают также и досуговую форму - совместные праздники и </w:t>
            </w:r>
            <w:r w:rsidR="007D1FA3" w:rsidRPr="007D1FA3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вечера, семейные спортивные и тематические мероприятия, тематические досуги, знакомство с семейными традициями и другое </w:t>
            </w:r>
          </w:p>
        </w:tc>
      </w:tr>
      <w:tr w:rsidR="007D1FA3" w:rsidRPr="007D1FA3" w:rsidTr="001723EC">
        <w:trPr>
          <w:trHeight w:val="445"/>
        </w:trPr>
        <w:tc>
          <w:tcPr>
            <w:tcW w:w="2372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 xml:space="preserve">3.Консультационное направление </w:t>
            </w:r>
          </w:p>
          <w:p w:rsidR="007D1FA3" w:rsidRPr="007D1FA3" w:rsidRDefault="007D1FA3" w:rsidP="007D1F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D1FA3" w:rsidRPr="007D1FA3" w:rsidRDefault="007D1FA3" w:rsidP="007D1FA3">
            <w:pPr>
              <w:spacing w:after="0" w:line="240" w:lineRule="auto"/>
              <w:ind w:firstLine="567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3548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(законных представителей) по вопросам их взаимодействия с ребёнком, преодоления возникающих проблем воспитания и обучения детей, в том числе с ООП в условиях семьи.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 xml:space="preserve">Особенностей поведения и взаимодействия ребёнка со сверстниками и педагогом. 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Возникающих проблемных ситуациях.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Способам воспитания и построения продуктивного взаимодействия с детьми младенческого, раннего и дошкольного возрастов.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Способам  организации и участия в детских деятельностях, образовательном процессе и другому.</w:t>
            </w:r>
          </w:p>
        </w:tc>
        <w:tc>
          <w:tcPr>
            <w:tcW w:w="3686" w:type="dxa"/>
          </w:tcPr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Специально разработанные (подобранные) дидактические материалы для организации совместной деятельности родителей с детьми в семейных условиях в соответствии с образовательными задачами, реализуемыми в ДОО. Эти материалы должны сопровождаться подробными инструкциями по их использованию и рекомендациями по построению взаимодействия с ребёнком</w:t>
            </w:r>
          </w:p>
          <w:p w:rsidR="007D1FA3" w:rsidRPr="007D1FA3" w:rsidRDefault="007D1FA3" w:rsidP="007D1FA3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7D1FA3">
              <w:rPr>
                <w:rFonts w:ascii="Times New Roman" w:hAnsi="Times New Roman"/>
                <w:bCs/>
                <w:sz w:val="24"/>
                <w:szCs w:val="24"/>
              </w:rPr>
              <w:t>Использовать воспитательный потенциал семьи для решения образовательных задач, привлекая родителей (законных представителей) к участию в образовательных мероприятиях, направленных на решение познавательных и воспитательных задач.</w:t>
            </w:r>
          </w:p>
        </w:tc>
      </w:tr>
    </w:tbl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</w:pP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  <w:lang w:eastAsia="ru-RU"/>
        </w:rPr>
      </w:pPr>
      <w:r w:rsidRPr="007D1FA3">
        <w:rPr>
          <w:rFonts w:ascii="Times New Roman" w:hAnsi="Times New Roman"/>
          <w:b/>
          <w:bCs/>
          <w:color w:val="000000"/>
          <w:sz w:val="24"/>
          <w:szCs w:val="24"/>
          <w:lang w:eastAsia="ru-RU"/>
        </w:rPr>
        <w:t>В части, формируемой участниками образовательных отношений, определены основные формы взаимодействия с семьей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color w:val="000000"/>
          <w:sz w:val="24"/>
          <w:szCs w:val="24"/>
        </w:rPr>
        <w:t xml:space="preserve">Непосредственное общение: </w:t>
      </w:r>
      <w:r w:rsidRPr="007D1FA3">
        <w:rPr>
          <w:rFonts w:ascii="Times New Roman" w:hAnsi="Times New Roman"/>
          <w:color w:val="000000"/>
          <w:sz w:val="24"/>
          <w:szCs w:val="24"/>
        </w:rPr>
        <w:t xml:space="preserve">беседы, консультации, собрания, конференции, круглые столы, </w:t>
      </w:r>
      <w:proofErr w:type="spellStart"/>
      <w:r w:rsidRPr="007D1FA3">
        <w:rPr>
          <w:rFonts w:ascii="Times New Roman" w:hAnsi="Times New Roman"/>
          <w:color w:val="000000"/>
          <w:sz w:val="24"/>
          <w:szCs w:val="24"/>
        </w:rPr>
        <w:t>воркшопы</w:t>
      </w:r>
      <w:proofErr w:type="spellEnd"/>
      <w:r w:rsidRPr="007D1FA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color w:val="000000"/>
          <w:sz w:val="24"/>
          <w:szCs w:val="24"/>
        </w:rPr>
        <w:t xml:space="preserve">Опосредованное общение: </w:t>
      </w:r>
      <w:r w:rsidR="00742757">
        <w:rPr>
          <w:rFonts w:ascii="Times New Roman" w:hAnsi="Times New Roman"/>
          <w:color w:val="000000"/>
          <w:sz w:val="24"/>
          <w:szCs w:val="24"/>
        </w:rPr>
        <w:t>стенды,</w:t>
      </w:r>
      <w:r w:rsidRPr="007D1FA3">
        <w:rPr>
          <w:rFonts w:ascii="Times New Roman" w:hAnsi="Times New Roman"/>
          <w:color w:val="000000"/>
          <w:sz w:val="24"/>
          <w:szCs w:val="24"/>
        </w:rPr>
        <w:t xml:space="preserve"> памятки, буклеты, интернет-сайты (ДОО, управления образов</w:t>
      </w:r>
      <w:r w:rsidR="00742757">
        <w:rPr>
          <w:rFonts w:ascii="Times New Roman" w:hAnsi="Times New Roman"/>
          <w:color w:val="000000"/>
          <w:sz w:val="24"/>
          <w:szCs w:val="24"/>
        </w:rPr>
        <w:t xml:space="preserve">ания администрации </w:t>
      </w:r>
      <w:proofErr w:type="spellStart"/>
      <w:r w:rsidR="00742757">
        <w:rPr>
          <w:rFonts w:ascii="Times New Roman" w:hAnsi="Times New Roman"/>
          <w:color w:val="000000"/>
          <w:sz w:val="24"/>
          <w:szCs w:val="24"/>
        </w:rPr>
        <w:t>Яковлевского</w:t>
      </w:r>
      <w:proofErr w:type="spellEnd"/>
      <w:r w:rsidR="00742757">
        <w:rPr>
          <w:rFonts w:ascii="Times New Roman" w:hAnsi="Times New Roman"/>
          <w:color w:val="000000"/>
          <w:sz w:val="24"/>
          <w:szCs w:val="24"/>
        </w:rPr>
        <w:t xml:space="preserve"> городского округа</w:t>
      </w:r>
      <w:r w:rsidRPr="007D1FA3">
        <w:rPr>
          <w:rFonts w:ascii="Times New Roman" w:hAnsi="Times New Roman"/>
          <w:color w:val="000000"/>
          <w:sz w:val="24"/>
          <w:szCs w:val="24"/>
        </w:rPr>
        <w:t xml:space="preserve">, личные сайты педагогов), электронные переписки через </w:t>
      </w:r>
      <w:proofErr w:type="spellStart"/>
      <w:r w:rsidRPr="007D1FA3">
        <w:rPr>
          <w:rFonts w:ascii="Times New Roman" w:hAnsi="Times New Roman"/>
          <w:color w:val="000000"/>
          <w:sz w:val="24"/>
          <w:szCs w:val="24"/>
        </w:rPr>
        <w:t>мессенжеры</w:t>
      </w:r>
      <w:proofErr w:type="spellEnd"/>
      <w:r w:rsidRPr="007D1FA3"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color w:val="000000"/>
          <w:sz w:val="24"/>
          <w:szCs w:val="24"/>
        </w:rPr>
        <w:t xml:space="preserve">Официальный сайт Учреждения, группы в </w:t>
      </w:r>
      <w:r w:rsidRPr="007D1FA3">
        <w:rPr>
          <w:rFonts w:ascii="Times New Roman" w:hAnsi="Times New Roman"/>
          <w:b/>
          <w:bCs/>
          <w:color w:val="000000"/>
          <w:sz w:val="24"/>
          <w:szCs w:val="24"/>
          <w:lang w:val="en-US"/>
        </w:rPr>
        <w:t>VK</w:t>
      </w:r>
      <w:r w:rsidRPr="007D1FA3">
        <w:rPr>
          <w:rFonts w:ascii="Times New Roman" w:hAnsi="Times New Roman"/>
          <w:b/>
          <w:bCs/>
          <w:color w:val="000000"/>
          <w:sz w:val="24"/>
          <w:szCs w:val="24"/>
        </w:rPr>
        <w:t xml:space="preserve">, другие мессенджеры </w:t>
      </w:r>
      <w:r w:rsidRPr="007D1FA3">
        <w:rPr>
          <w:rFonts w:ascii="Times New Roman" w:hAnsi="Times New Roman"/>
          <w:color w:val="000000"/>
          <w:sz w:val="24"/>
          <w:szCs w:val="24"/>
        </w:rPr>
        <w:t>– как одна из форм работы с родителями посредством применения ИКТ, которая предоставляет им возможность оперативного получения сведений о ДОО, особенностях работы, педагогах и специалистах, образовательных программах, проводимых мероприятиях, новостях и т.д. Посредством сайта родители могут оперативно получать интересующую их информацию, консультироваться со специалистами по различным вопросам, занимать не пассивную, а активную позицию в отношении детского сада, участвовать в опросах, анкетировании.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7D1FA3">
        <w:rPr>
          <w:rFonts w:ascii="Times New Roman" w:hAnsi="Times New Roman"/>
          <w:b/>
          <w:bCs/>
          <w:sz w:val="24"/>
          <w:szCs w:val="24"/>
        </w:rPr>
        <w:t xml:space="preserve">Технология «Постер» </w:t>
      </w:r>
      <w:r w:rsidRPr="007D1FA3">
        <w:rPr>
          <w:rFonts w:ascii="Times New Roman" w:hAnsi="Times New Roman"/>
          <w:sz w:val="24"/>
          <w:szCs w:val="24"/>
        </w:rPr>
        <w:t>активно применяется в привлечении родителей воспитанников к наблюдению и фиксации динамики появления новообразований у их ребенка. Специфика технологии заключается в косвенном наблюдении через постер за личностным ростом своего ребенка, тем самым побуждаясь каждый раз включаться в воспитательно-образовательный процесс совместно с воспитателями группы.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bCs/>
          <w:sz w:val="24"/>
          <w:szCs w:val="24"/>
        </w:rPr>
        <w:lastRenderedPageBreak/>
        <w:t xml:space="preserve">«Образовательная афиша» </w:t>
      </w:r>
      <w:r w:rsidRPr="007D1FA3">
        <w:rPr>
          <w:rFonts w:ascii="Times New Roman" w:hAnsi="Times New Roman"/>
          <w:sz w:val="24"/>
          <w:szCs w:val="24"/>
        </w:rPr>
        <w:t>носит информативный характер. В ней размещаются все мероприятия группы, которые может не только посетить родитель как «пассивный участник», но и принять в нем участие как «активный» участник. Данная технология позволяет оперативно «</w:t>
      </w:r>
      <w:proofErr w:type="spellStart"/>
      <w:r w:rsidRPr="007D1FA3">
        <w:rPr>
          <w:rFonts w:ascii="Times New Roman" w:hAnsi="Times New Roman"/>
          <w:sz w:val="24"/>
          <w:szCs w:val="24"/>
        </w:rPr>
        <w:t>промониторить</w:t>
      </w:r>
      <w:proofErr w:type="spellEnd"/>
      <w:r w:rsidRPr="007D1FA3">
        <w:rPr>
          <w:rFonts w:ascii="Times New Roman" w:hAnsi="Times New Roman"/>
          <w:sz w:val="24"/>
          <w:szCs w:val="24"/>
        </w:rPr>
        <w:t>» активность включения родителей в образовательную деятельность, а также отмечать «пассивных» родителей и строить с ними индивидуальную работу по повышению их педагогической компетентности;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sz w:val="24"/>
          <w:szCs w:val="24"/>
        </w:rPr>
        <w:t>Т</w:t>
      </w:r>
      <w:r w:rsidRPr="007D1FA3">
        <w:rPr>
          <w:rFonts w:ascii="Times New Roman" w:hAnsi="Times New Roman"/>
          <w:b/>
          <w:bCs/>
          <w:sz w:val="24"/>
          <w:szCs w:val="24"/>
        </w:rPr>
        <w:t xml:space="preserve">ехнология «Гость группы» (в том числе «Виртуальный гость группы») </w:t>
      </w:r>
      <w:r w:rsidRPr="007D1FA3">
        <w:rPr>
          <w:rFonts w:ascii="Times New Roman" w:hAnsi="Times New Roman"/>
          <w:sz w:val="24"/>
          <w:szCs w:val="24"/>
        </w:rPr>
        <w:t xml:space="preserve">позволяет родителям воспитанников занять «ведущую роль» в организации и проведении непосредственно-образовательной деятельности с детьми (от планирования к результату).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b/>
          <w:color w:val="000000"/>
          <w:sz w:val="24"/>
          <w:szCs w:val="24"/>
        </w:rPr>
        <w:t>Информационные стенды (</w:t>
      </w:r>
      <w:proofErr w:type="spellStart"/>
      <w:r w:rsidRPr="007D1FA3">
        <w:rPr>
          <w:rFonts w:ascii="Times New Roman" w:hAnsi="Times New Roman"/>
          <w:b/>
          <w:color w:val="000000"/>
          <w:sz w:val="24"/>
          <w:szCs w:val="24"/>
        </w:rPr>
        <w:t>общесадовые</w:t>
      </w:r>
      <w:proofErr w:type="spellEnd"/>
      <w:r w:rsidRPr="007D1FA3">
        <w:rPr>
          <w:rFonts w:ascii="Times New Roman" w:hAnsi="Times New Roman"/>
          <w:b/>
          <w:color w:val="000000"/>
          <w:sz w:val="24"/>
          <w:szCs w:val="24"/>
        </w:rPr>
        <w:t>, групповые):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На информационных стендах размещаются: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 xml:space="preserve">• сведения о целях и задачах работы детского сада;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•о реализуемых программах;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•об инновационной деятельности;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•о дополнительных образовательных услугах;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 о проводимых конкурсах, фестивалях, акциях, выставках;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 xml:space="preserve">• сведения о педагогах и графиках их работы, 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>• о режиме дня,</w:t>
      </w:r>
    </w:p>
    <w:p w:rsidR="007D1FA3" w:rsidRPr="007D1FA3" w:rsidRDefault="007D1FA3" w:rsidP="007D1F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7D1FA3">
        <w:rPr>
          <w:rFonts w:ascii="Times New Roman" w:hAnsi="Times New Roman"/>
          <w:color w:val="000000"/>
          <w:sz w:val="24"/>
          <w:szCs w:val="24"/>
        </w:rPr>
        <w:t xml:space="preserve">•о задачах и содержании образовательной и воспитательной работы в детском саду, группе на месяц,  год. </w:t>
      </w: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7D1FA3">
        <w:rPr>
          <w:rFonts w:ascii="Times New Roman" w:hAnsi="Times New Roman"/>
          <w:b/>
          <w:sz w:val="24"/>
          <w:szCs w:val="24"/>
        </w:rPr>
        <w:t xml:space="preserve">Краткая презентация образовательной программы размещена на сайте дошкольной образовательной организации: </w:t>
      </w:r>
      <w:hyperlink r:id="rId4" w:history="1">
        <w:proofErr w:type="spellStart"/>
        <w:r w:rsidR="00742757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dsalex</w:t>
        </w:r>
        <w:proofErr w:type="spellEnd"/>
        <w:r w:rsidRPr="007D1FA3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="00742757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yak</w:t>
        </w:r>
        <w:r w:rsidR="00742757" w:rsidRPr="00742757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-</w:t>
        </w:r>
        <w:r w:rsidR="00742757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uo</w:t>
        </w:r>
        <w:r w:rsidR="00742757" w:rsidRPr="00742757">
          <w:rPr>
            <w:rFonts w:ascii="Times New Roman" w:hAnsi="Times New Roman"/>
            <w:b/>
            <w:color w:val="0000FF"/>
            <w:sz w:val="24"/>
            <w:szCs w:val="24"/>
            <w:u w:val="single"/>
          </w:rPr>
          <w:t>.</w:t>
        </w:r>
        <w:r w:rsidRPr="007D1FA3">
          <w:rPr>
            <w:rFonts w:ascii="Times New Roman" w:hAnsi="Times New Roman"/>
            <w:b/>
            <w:color w:val="0000FF"/>
            <w:sz w:val="24"/>
            <w:szCs w:val="24"/>
            <w:u w:val="single"/>
            <w:lang w:val="en-US"/>
          </w:rPr>
          <w:t>ru</w:t>
        </w:r>
      </w:hyperlink>
    </w:p>
    <w:p w:rsidR="007D1FA3" w:rsidRPr="007D1FA3" w:rsidRDefault="007D1FA3" w:rsidP="007D1FA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sectPr w:rsidR="007D1FA3" w:rsidRPr="007D1FA3" w:rsidSect="00C44A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dejavusans">
    <w:altName w:val="Malgun Gothic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6"/>
  <w:proofState w:spelling="clean" w:grammar="clean"/>
  <w:defaultTabStop w:val="708"/>
  <w:characterSpacingControl w:val="doNotCompress"/>
  <w:compat/>
  <w:rsids>
    <w:rsidRoot w:val="008B43F6"/>
    <w:rsid w:val="002D241A"/>
    <w:rsid w:val="0062569C"/>
    <w:rsid w:val="00671FCE"/>
    <w:rsid w:val="00742757"/>
    <w:rsid w:val="007527CF"/>
    <w:rsid w:val="007D1FA3"/>
    <w:rsid w:val="008B43F6"/>
    <w:rsid w:val="00A06673"/>
    <w:rsid w:val="00AE093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241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D241A"/>
    <w:pPr>
      <w:spacing w:after="160" w:line="259" w:lineRule="auto"/>
      <w:ind w:left="720"/>
      <w:contextualSpacing/>
    </w:pPr>
    <w:rPr>
      <w:sz w:val="20"/>
      <w:szCs w:val="20"/>
      <w:lang/>
    </w:rPr>
  </w:style>
  <w:style w:type="character" w:styleId="a5">
    <w:name w:val="Hyperlink"/>
    <w:uiPriority w:val="99"/>
    <w:unhideWhenUsed/>
    <w:rsid w:val="002D241A"/>
    <w:rPr>
      <w:color w:val="0000FF"/>
      <w:u w:val="single"/>
    </w:rPr>
  </w:style>
  <w:style w:type="paragraph" w:customStyle="1" w:styleId="Default">
    <w:name w:val="Default"/>
    <w:qFormat/>
    <w:rsid w:val="002D241A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customStyle="1" w:styleId="a4">
    <w:name w:val="Абзац списка Знак"/>
    <w:link w:val="a3"/>
    <w:uiPriority w:val="34"/>
    <w:qFormat/>
    <w:rsid w:val="002D241A"/>
    <w:rPr>
      <w:rFonts w:ascii="Calibri" w:eastAsia="Calibri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ds27.uob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3607</Words>
  <Characters>20565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24124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Елена_Владимировна</cp:lastModifiedBy>
  <cp:revision>5</cp:revision>
  <dcterms:created xsi:type="dcterms:W3CDTF">2023-08-31T04:42:00Z</dcterms:created>
  <dcterms:modified xsi:type="dcterms:W3CDTF">2023-11-03T13:36:00Z</dcterms:modified>
</cp:coreProperties>
</file>